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2841" w14:textId="77777777" w:rsidR="008A5F3E" w:rsidRDefault="008A5F3E" w:rsidP="00290C44">
      <w:pPr>
        <w:tabs>
          <w:tab w:val="right" w:pos="9639"/>
        </w:tabs>
        <w:spacing w:after="0"/>
        <w:rPr>
          <w:rFonts w:ascii="Arial" w:hAnsi="Arial"/>
          <w:b/>
          <w:noProof/>
          <w:sz w:val="24"/>
        </w:rPr>
      </w:pPr>
    </w:p>
    <w:p w14:paraId="4435665F" w14:textId="07A08EC1" w:rsidR="00200F02" w:rsidRDefault="00200F02" w:rsidP="00200F02">
      <w:pPr>
        <w:pStyle w:val="CRCoverPage"/>
        <w:tabs>
          <w:tab w:val="right" w:pos="9639"/>
        </w:tabs>
        <w:spacing w:before="120" w:after="0"/>
        <w:rPr>
          <w:rFonts w:eastAsia="Calibri Light" w:cs="Calibri"/>
          <w:b/>
          <w:noProof/>
          <w:sz w:val="24"/>
        </w:rPr>
      </w:pPr>
      <w:r>
        <w:rPr>
          <w:rFonts w:eastAsia="Calibri Light" w:cs="Calibri"/>
          <w:b/>
          <w:noProof/>
          <w:sz w:val="24"/>
        </w:rPr>
        <w:t>3GPP TSG-RAN WG2 Meeting #113</w:t>
      </w:r>
      <w:r w:rsidR="00D5145A">
        <w:rPr>
          <w:rFonts w:eastAsia="Calibri Light" w:cs="Calibri"/>
          <w:b/>
          <w:noProof/>
          <w:sz w:val="24"/>
        </w:rPr>
        <w:t>bis</w:t>
      </w:r>
      <w:r>
        <w:rPr>
          <w:rFonts w:eastAsiaTheme="minorEastAsia" w:cs="Calibri"/>
          <w:b/>
          <w:noProof/>
          <w:sz w:val="24"/>
          <w:lang w:eastAsia="zh-CN"/>
        </w:rPr>
        <w:t>-e</w:t>
      </w:r>
      <w:r>
        <w:rPr>
          <w:rFonts w:cs="Arial"/>
          <w:b/>
          <w:color w:val="000000"/>
          <w:kern w:val="2"/>
          <w:sz w:val="24"/>
          <w:lang w:val="en-US" w:eastAsia="zh-CN"/>
        </w:rPr>
        <w:tab/>
      </w:r>
      <w:bookmarkStart w:id="0" w:name="_GoBack"/>
      <w:r>
        <w:rPr>
          <w:rFonts w:cs="Arial"/>
          <w:b/>
          <w:color w:val="000000"/>
          <w:kern w:val="2"/>
          <w:sz w:val="24"/>
          <w:lang w:val="en-US" w:eastAsia="zh-CN"/>
        </w:rPr>
        <w:t>R2-21</w:t>
      </w:r>
      <w:r w:rsidR="0073037D">
        <w:rPr>
          <w:rFonts w:cs="Arial"/>
          <w:b/>
          <w:color w:val="000000"/>
          <w:kern w:val="2"/>
          <w:sz w:val="24"/>
          <w:lang w:val="en-US" w:eastAsia="zh-CN"/>
        </w:rPr>
        <w:t>0</w:t>
      </w:r>
      <w:r w:rsidR="00240EDB" w:rsidRPr="00240EDB">
        <w:rPr>
          <w:rFonts w:cs="Arial"/>
          <w:b/>
          <w:color w:val="000000"/>
          <w:kern w:val="2"/>
          <w:sz w:val="24"/>
          <w:lang w:val="en-US" w:eastAsia="zh-CN"/>
        </w:rPr>
        <w:t>4462</w:t>
      </w:r>
      <w:bookmarkEnd w:id="0"/>
    </w:p>
    <w:p w14:paraId="012B9069" w14:textId="4112B437" w:rsidR="00290C44" w:rsidRDefault="00D5145A" w:rsidP="00200F02">
      <w:pPr>
        <w:spacing w:after="120"/>
        <w:outlineLvl w:val="0"/>
        <w:rPr>
          <w:rFonts w:ascii="Arial" w:hAnsi="Arial"/>
          <w:b/>
          <w:noProof/>
          <w:sz w:val="24"/>
        </w:rPr>
      </w:pPr>
      <w:r w:rsidRPr="00F45BB4">
        <w:rPr>
          <w:rFonts w:ascii="Arial" w:hAnsi="Arial"/>
          <w:b/>
          <w:noProof/>
          <w:sz w:val="24"/>
        </w:rPr>
        <w:t xml:space="preserve">Electronic, </w:t>
      </w:r>
      <w:r>
        <w:rPr>
          <w:rFonts w:ascii="Arial" w:hAnsi="Arial"/>
          <w:b/>
          <w:noProof/>
          <w:sz w:val="24"/>
        </w:rPr>
        <w:t>12</w:t>
      </w:r>
      <w:r>
        <w:rPr>
          <w:rFonts w:ascii="Arial" w:hAnsi="Arial"/>
          <w:b/>
          <w:noProof/>
          <w:sz w:val="24"/>
          <w:vertAlign w:val="superscript"/>
        </w:rPr>
        <w:t>th</w:t>
      </w:r>
      <w:r>
        <w:rPr>
          <w:rFonts w:ascii="Arial" w:hAnsi="Arial"/>
          <w:b/>
          <w:noProof/>
          <w:sz w:val="24"/>
        </w:rPr>
        <w:t xml:space="preserve"> April </w:t>
      </w:r>
      <w:r w:rsidRPr="00F45BB4">
        <w:rPr>
          <w:rFonts w:ascii="Arial" w:hAnsi="Arial"/>
          <w:b/>
          <w:noProof/>
          <w:sz w:val="24"/>
        </w:rPr>
        <w:t xml:space="preserve">– </w:t>
      </w:r>
      <w:r>
        <w:rPr>
          <w:rFonts w:ascii="Arial" w:hAnsi="Arial"/>
          <w:b/>
          <w:noProof/>
          <w:sz w:val="24"/>
        </w:rPr>
        <w:t>20</w:t>
      </w:r>
      <w:r w:rsidRPr="00510D3B">
        <w:rPr>
          <w:rFonts w:ascii="Arial" w:hAnsi="Arial"/>
          <w:b/>
          <w:noProof/>
          <w:sz w:val="24"/>
          <w:vertAlign w:val="superscript"/>
        </w:rPr>
        <w:t>th</w:t>
      </w:r>
      <w:r>
        <w:rPr>
          <w:rFonts w:ascii="Arial" w:hAnsi="Arial"/>
          <w:b/>
          <w:noProof/>
          <w:sz w:val="24"/>
        </w:rPr>
        <w:t xml:space="preserve"> April</w:t>
      </w:r>
      <w:r w:rsidRPr="00F45BB4">
        <w:rPr>
          <w:rFonts w:ascii="Arial" w:hAnsi="Arial"/>
          <w:b/>
          <w:noProof/>
          <w:sz w:val="24"/>
        </w:rPr>
        <w:t>, 202</w:t>
      </w:r>
      <w:r>
        <w:rPr>
          <w:rFonts w:ascii="Arial" w:hAnsi="Arial"/>
          <w:b/>
          <w:noProof/>
          <w:sz w:val="24"/>
        </w:rPr>
        <w:t>1</w:t>
      </w:r>
      <w:r w:rsidR="00200F02">
        <w:rPr>
          <w:rFonts w:ascii="Arial" w:hAnsi="Arial"/>
          <w:b/>
          <w:noProof/>
          <w:sz w:val="24"/>
        </w:rPr>
        <w:t xml:space="preserve">    </w:t>
      </w:r>
      <w:r w:rsidR="00290C44">
        <w:rPr>
          <w:rFonts w:ascii="Arial" w:hAnsi="Arial"/>
          <w:b/>
          <w:noProof/>
          <w:sz w:val="24"/>
        </w:rPr>
        <w:t xml:space="preserve">      </w:t>
      </w:r>
      <w:r w:rsidR="00290C44">
        <w:t xml:space="preserve">                                          </w:t>
      </w:r>
      <w:r w:rsidR="00290C44">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04A6D4C6" w:rsidR="00290C44" w:rsidRDefault="00290C44" w:rsidP="00CE209B">
            <w:pPr>
              <w:spacing w:after="0"/>
              <w:jc w:val="right"/>
              <w:rPr>
                <w:rFonts w:ascii="Arial" w:hAnsi="Arial"/>
                <w:i/>
                <w:noProof/>
                <w:highlight w:val="yellow"/>
              </w:rPr>
            </w:pPr>
            <w:r>
              <w:rPr>
                <w:rFonts w:ascii="Arial" w:hAnsi="Arial"/>
                <w:i/>
                <w:noProof/>
                <w:sz w:val="14"/>
              </w:rPr>
              <w:t>CR-Form-v12.</w:t>
            </w:r>
            <w:r w:rsidR="00CE209B">
              <w:rPr>
                <w:rFonts w:ascii="Arial" w:hAnsi="Arial"/>
                <w:i/>
                <w:noProof/>
                <w:sz w:val="14"/>
              </w:rPr>
              <w:t>1</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6CEA9469" w:rsidR="00290C44" w:rsidRPr="000C39F4" w:rsidRDefault="00B62118" w:rsidP="000C39F4">
            <w:pPr>
              <w:spacing w:after="0"/>
              <w:jc w:val="center"/>
              <w:rPr>
                <w:rFonts w:ascii="Arial" w:eastAsia="等线" w:hAnsi="Arial"/>
                <w:noProof/>
                <w:highlight w:val="yellow"/>
                <w:lang w:eastAsia="zh-CN"/>
              </w:rPr>
            </w:pPr>
            <w:r w:rsidRPr="00B62118">
              <w:rPr>
                <w:rFonts w:ascii="Arial" w:hAnsi="Arial" w:hint="eastAsia"/>
                <w:b/>
                <w:noProof/>
                <w:sz w:val="28"/>
              </w:rPr>
              <w:t>1</w:t>
            </w:r>
            <w:r w:rsidRPr="00B62118">
              <w:rPr>
                <w:rFonts w:ascii="Arial" w:hAnsi="Arial"/>
                <w:b/>
                <w:noProof/>
                <w:sz w:val="28"/>
              </w:rPr>
              <w:t>095</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2BB211CA" w:rsidR="00290C44" w:rsidRPr="00E852D4" w:rsidRDefault="00E852D4" w:rsidP="00E852D4">
            <w:pPr>
              <w:spacing w:after="0"/>
              <w:jc w:val="center"/>
              <w:rPr>
                <w:rFonts w:ascii="Arial" w:eastAsia="等线" w:hAnsi="Arial"/>
                <w:b/>
                <w:noProof/>
                <w:highlight w:val="yellow"/>
                <w:lang w:eastAsia="zh-CN"/>
              </w:rPr>
            </w:pPr>
            <w:r w:rsidRPr="00E852D4">
              <w:rPr>
                <w:rFonts w:ascii="Arial" w:hAnsi="Arial" w:hint="eastAsia"/>
                <w:b/>
                <w:noProof/>
                <w:sz w:val="28"/>
              </w:rPr>
              <w:t>1</w:t>
            </w: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6E40A161" w:rsidR="00290C44" w:rsidRDefault="00290C44" w:rsidP="0074663F">
            <w:pPr>
              <w:spacing w:after="0"/>
              <w:jc w:val="center"/>
              <w:rPr>
                <w:rFonts w:ascii="Arial" w:hAnsi="Arial"/>
                <w:b/>
                <w:noProof/>
                <w:sz w:val="28"/>
                <w:lang w:eastAsia="zh-CN"/>
              </w:rPr>
            </w:pPr>
            <w:r>
              <w:rPr>
                <w:rFonts w:ascii="Arial" w:hAnsi="Arial"/>
                <w:b/>
                <w:noProof/>
                <w:sz w:val="28"/>
                <w:lang w:eastAsia="zh-CN"/>
              </w:rPr>
              <w:t>16.</w:t>
            </w:r>
            <w:r w:rsidR="0074663F">
              <w:rPr>
                <w:rFonts w:ascii="Arial" w:hAnsi="Arial"/>
                <w:b/>
                <w:noProof/>
                <w:sz w:val="28"/>
                <w:lang w:eastAsia="zh-CN"/>
              </w:rPr>
              <w:t>4</w:t>
            </w:r>
            <w:r>
              <w:rPr>
                <w:rFonts w:ascii="Arial" w:hAnsi="Arial"/>
                <w:b/>
                <w:noProof/>
                <w:sz w:val="28"/>
                <w:lang w:eastAsia="zh-CN"/>
              </w:rPr>
              <w:t>.</w:t>
            </w:r>
            <w:r w:rsidR="003D15F3">
              <w:rPr>
                <w:rFonts w:ascii="Arial" w:hAnsi="Arial"/>
                <w:b/>
                <w:noProof/>
                <w:sz w:val="28"/>
                <w:lang w:eastAsia="zh-CN"/>
              </w:rPr>
              <w:t>0</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02EE7DF7" w:rsidR="00290C44" w:rsidRDefault="00AC1A96" w:rsidP="002C44FA">
            <w:pPr>
              <w:spacing w:after="0"/>
              <w:ind w:left="100"/>
              <w:rPr>
                <w:rFonts w:ascii="Arial" w:hAnsi="Arial"/>
                <w:noProof/>
              </w:rPr>
            </w:pPr>
            <w:r>
              <w:rPr>
                <w:rFonts w:ascii="Arial" w:hAnsi="Arial"/>
                <w:noProof/>
              </w:rPr>
              <w:t>C</w:t>
            </w:r>
            <w:r w:rsidR="00C21D7B">
              <w:rPr>
                <w:rFonts w:ascii="Arial" w:hAnsi="Arial"/>
                <w:noProof/>
              </w:rPr>
              <w:t xml:space="preserve">orrections </w:t>
            </w:r>
            <w:r w:rsidR="00361425" w:rsidRPr="00361425">
              <w:rPr>
                <w:rFonts w:ascii="Arial" w:hAnsi="Arial"/>
                <w:noProof/>
              </w:rPr>
              <w:t xml:space="preserve">on </w:t>
            </w:r>
            <w:r w:rsidR="002C44FA">
              <w:rPr>
                <w:rFonts w:ascii="Arial" w:hAnsi="Arial"/>
                <w:noProof/>
              </w:rPr>
              <w:t>MCS selection</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4AD0995D" w:rsidR="00290C44" w:rsidRDefault="00290C44" w:rsidP="007D78C8">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03A846DE" w:rsidR="00290C44" w:rsidRDefault="00290C44" w:rsidP="00D5145A">
            <w:pPr>
              <w:spacing w:after="0"/>
              <w:ind w:left="100"/>
              <w:rPr>
                <w:rFonts w:ascii="Arial" w:hAnsi="Arial"/>
                <w:noProof/>
              </w:rPr>
            </w:pPr>
            <w:r>
              <w:rPr>
                <w:rFonts w:ascii="Arial" w:hAnsi="Arial"/>
                <w:noProof/>
              </w:rPr>
              <w:t>202</w:t>
            </w:r>
            <w:r w:rsidR="00FE3946">
              <w:rPr>
                <w:rFonts w:ascii="Arial" w:hAnsi="Arial"/>
                <w:noProof/>
              </w:rPr>
              <w:t>1</w:t>
            </w:r>
            <w:r>
              <w:rPr>
                <w:rFonts w:ascii="Arial" w:hAnsi="Arial"/>
                <w:noProof/>
              </w:rPr>
              <w:t>-</w:t>
            </w:r>
            <w:r w:rsidR="00FE3946">
              <w:rPr>
                <w:rFonts w:ascii="Arial" w:hAnsi="Arial"/>
                <w:noProof/>
              </w:rPr>
              <w:t>0</w:t>
            </w:r>
            <w:r w:rsidR="00D5145A">
              <w:rPr>
                <w:rFonts w:ascii="Arial" w:hAnsi="Arial"/>
                <w:noProof/>
              </w:rPr>
              <w:t>4</w:t>
            </w:r>
            <w:r>
              <w:rPr>
                <w:rFonts w:ascii="Arial" w:hAnsi="Arial"/>
                <w:noProof/>
              </w:rPr>
              <w:t>-</w:t>
            </w:r>
            <w:r w:rsidR="00D5145A">
              <w:rPr>
                <w:rFonts w:ascii="Arial" w:hAnsi="Arial"/>
                <w:noProof/>
              </w:rPr>
              <w:t>12</w:t>
            </w:r>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F59A2AD" w14:textId="77777777" w:rsidR="00610E51" w:rsidRPr="00610E51" w:rsidRDefault="00290C44" w:rsidP="00610E51">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00610E51" w:rsidRPr="00610E51">
              <w:rPr>
                <w:rFonts w:ascii="Arial" w:hAnsi="Arial"/>
                <w:i/>
                <w:noProof/>
                <w:sz w:val="18"/>
              </w:rPr>
              <w:t>Rel-8</w:t>
            </w:r>
            <w:r w:rsidR="00610E51" w:rsidRPr="00610E51">
              <w:rPr>
                <w:rFonts w:ascii="Arial" w:hAnsi="Arial"/>
                <w:i/>
                <w:noProof/>
                <w:sz w:val="18"/>
              </w:rPr>
              <w:tab/>
              <w:t>(Release 8)</w:t>
            </w:r>
          </w:p>
          <w:p w14:paraId="7CC272AD"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4AB6610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51B4AE3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1B8B828B"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521BC1D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0DE77F6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050EDA9A"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16C7C034" w14:textId="25E4ED0F" w:rsidR="00290C44"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rsidRPr="00C21D7B"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2650E2" w14:textId="4DC4C7C3" w:rsidR="00D77E97" w:rsidRPr="00D5145A" w:rsidRDefault="00600888" w:rsidP="00D5145A">
            <w:pPr>
              <w:pStyle w:val="ab"/>
              <w:ind w:left="0"/>
              <w:rPr>
                <w:rFonts w:ascii="Arial" w:eastAsia="等线" w:hAnsi="Arial" w:cs="Arial"/>
                <w:lang w:eastAsia="zh-CN"/>
              </w:rPr>
            </w:pPr>
            <w:r w:rsidRPr="00E22C60">
              <w:rPr>
                <w:rFonts w:ascii="Arial" w:hAnsi="Arial"/>
                <w:noProof/>
                <w:lang w:eastAsia="zh-CN"/>
              </w:rPr>
              <w:t xml:space="preserve">According to </w:t>
            </w:r>
            <w:r w:rsidRPr="00EF45A5">
              <w:rPr>
                <w:rFonts w:ascii="Arial" w:hAnsi="Arial" w:cs="Arial"/>
                <w:lang w:eastAsia="zh-CN"/>
              </w:rPr>
              <w:t>agreements</w:t>
            </w:r>
            <w:r w:rsidRPr="00E22C60">
              <w:rPr>
                <w:rFonts w:ascii="Arial" w:hAnsi="Arial"/>
                <w:noProof/>
                <w:lang w:eastAsia="zh-CN"/>
              </w:rPr>
              <w:t xml:space="preserve"> in RAN1#98bis meeting, MCS table is defined per resource pool, and for mode</w:t>
            </w:r>
            <w:r w:rsidR="00EF45A5">
              <w:rPr>
                <w:rFonts w:ascii="Arial" w:hAnsi="Arial"/>
                <w:noProof/>
                <w:lang w:eastAsia="zh-CN"/>
              </w:rPr>
              <w:t>-</w:t>
            </w:r>
            <w:r w:rsidRPr="00E22C60">
              <w:rPr>
                <w:rFonts w:ascii="Arial" w:hAnsi="Arial"/>
                <w:noProof/>
                <w:lang w:eastAsia="zh-CN"/>
              </w:rPr>
              <w:t xml:space="preserve">1, </w:t>
            </w:r>
            <w:r w:rsidR="00EF45A5">
              <w:rPr>
                <w:rFonts w:ascii="Arial" w:hAnsi="Arial"/>
                <w:noProof/>
                <w:lang w:eastAsia="zh-CN"/>
              </w:rPr>
              <w:t xml:space="preserve">and </w:t>
            </w:r>
            <w:r w:rsidRPr="00E22C60">
              <w:rPr>
                <w:rFonts w:ascii="Arial" w:hAnsi="Arial"/>
                <w:noProof/>
                <w:lang w:eastAsia="zh-CN"/>
              </w:rPr>
              <w:t xml:space="preserve">MCS </w:t>
            </w:r>
            <w:r w:rsidR="00D5145A">
              <w:rPr>
                <w:rFonts w:ascii="Arial" w:hAnsi="Arial"/>
                <w:noProof/>
                <w:lang w:eastAsia="zh-CN"/>
              </w:rPr>
              <w:t xml:space="preserve">range is defined per MCS table. In addition, RAN2 agreed to define per table MCS range for mode 2 as well. </w:t>
            </w:r>
            <w:r w:rsidR="00EF45A5" w:rsidRPr="00E22C60">
              <w:rPr>
                <w:rFonts w:ascii="Arial" w:hAnsi="Arial" w:cs="Arial"/>
                <w:lang w:eastAsia="zh-CN"/>
              </w:rPr>
              <w:t xml:space="preserve">That is, different MCS ranges are configured for different MCS </w:t>
            </w:r>
            <w:r w:rsidR="00EF45A5" w:rsidRPr="00C15AD3">
              <w:rPr>
                <w:rFonts w:ascii="Arial" w:hAnsi="Arial"/>
                <w:noProof/>
                <w:lang w:eastAsia="zh-CN"/>
              </w:rPr>
              <w:t>tables</w:t>
            </w:r>
            <w:r w:rsidR="00D5145A">
              <w:rPr>
                <w:rFonts w:ascii="Arial" w:hAnsi="Arial" w:cs="Arial"/>
                <w:lang w:eastAsia="zh-CN"/>
              </w:rPr>
              <w:t xml:space="preserve"> for both mode 1 and mode 2</w:t>
            </w:r>
            <w:r w:rsidR="00EF45A5">
              <w:rPr>
                <w:rFonts w:ascii="Arial" w:hAnsi="Arial" w:cs="Arial"/>
                <w:lang w:eastAsia="zh-CN"/>
              </w:rPr>
              <w:t xml:space="preserve"> </w:t>
            </w:r>
          </w:p>
          <w:p w14:paraId="403CE0C7" w14:textId="113066F9" w:rsidR="00EF45A5" w:rsidRDefault="00600888" w:rsidP="00D77E97">
            <w:pPr>
              <w:pStyle w:val="ab"/>
              <w:snapToGrid w:val="0"/>
              <w:spacing w:before="180"/>
              <w:ind w:left="0"/>
              <w:contextualSpacing w:val="0"/>
              <w:rPr>
                <w:rFonts w:ascii="Arial" w:hAnsi="Arial" w:cs="Arial"/>
                <w:lang w:eastAsia="zh-CN"/>
              </w:rPr>
            </w:pPr>
            <w:r w:rsidRPr="00600888">
              <w:rPr>
                <w:rFonts w:ascii="Arial" w:hAnsi="Arial" w:cs="Arial"/>
                <w:lang w:eastAsia="zh-CN"/>
              </w:rPr>
              <w:t xml:space="preserve">So, </w:t>
            </w:r>
            <w:r w:rsidR="00D77E97">
              <w:rPr>
                <w:rFonts w:ascii="Arial" w:hAnsi="Arial" w:cs="Arial"/>
                <w:lang w:eastAsia="zh-CN"/>
              </w:rPr>
              <w:t xml:space="preserve">both </w:t>
            </w:r>
            <w:r w:rsidRPr="00600888">
              <w:rPr>
                <w:rFonts w:ascii="Arial" w:hAnsi="Arial" w:cs="Arial"/>
                <w:lang w:eastAsia="zh-CN"/>
              </w:rPr>
              <w:t xml:space="preserve">for </w:t>
            </w:r>
            <w:r w:rsidR="00D77E97">
              <w:rPr>
                <w:rFonts w:ascii="Arial" w:hAnsi="Arial" w:cs="Arial"/>
                <w:lang w:eastAsia="zh-CN"/>
              </w:rPr>
              <w:t>a transmission of</w:t>
            </w:r>
            <w:r w:rsidR="00EF45A5">
              <w:rPr>
                <w:rFonts w:ascii="Arial" w:hAnsi="Arial" w:cs="Arial"/>
                <w:lang w:eastAsia="zh-CN"/>
              </w:rPr>
              <w:t xml:space="preserve"> </w:t>
            </w:r>
            <w:r w:rsidRPr="00600888">
              <w:rPr>
                <w:rFonts w:ascii="Arial" w:hAnsi="Arial" w:cs="Arial"/>
                <w:lang w:eastAsia="zh-CN"/>
              </w:rPr>
              <w:t>mode</w:t>
            </w:r>
            <w:r w:rsidR="00C15AD3">
              <w:rPr>
                <w:rFonts w:ascii="Arial" w:hAnsi="Arial" w:cs="Arial"/>
                <w:lang w:eastAsia="zh-CN"/>
              </w:rPr>
              <w:t>-</w:t>
            </w:r>
            <w:r w:rsidRPr="00600888">
              <w:rPr>
                <w:rFonts w:ascii="Arial" w:hAnsi="Arial" w:cs="Arial"/>
                <w:lang w:eastAsia="zh-CN"/>
              </w:rPr>
              <w:t xml:space="preserve">1 and </w:t>
            </w:r>
            <w:r w:rsidR="00D77E97">
              <w:rPr>
                <w:rFonts w:ascii="Arial" w:hAnsi="Arial" w:cs="Arial"/>
                <w:lang w:eastAsia="zh-CN"/>
              </w:rPr>
              <w:t xml:space="preserve">that of </w:t>
            </w:r>
            <w:r w:rsidRPr="00600888">
              <w:rPr>
                <w:rFonts w:ascii="Arial" w:hAnsi="Arial" w:cs="Arial"/>
                <w:lang w:eastAsia="zh-CN"/>
              </w:rPr>
              <w:t>mode</w:t>
            </w:r>
            <w:r w:rsidR="00C15AD3">
              <w:rPr>
                <w:rFonts w:ascii="Arial" w:hAnsi="Arial" w:cs="Arial"/>
                <w:lang w:eastAsia="zh-CN"/>
              </w:rPr>
              <w:t>-</w:t>
            </w:r>
            <w:r w:rsidRPr="00600888">
              <w:rPr>
                <w:rFonts w:ascii="Arial" w:hAnsi="Arial" w:cs="Arial"/>
                <w:lang w:eastAsia="zh-CN"/>
              </w:rPr>
              <w:t>2, TX UE shall first determine a</w:t>
            </w:r>
            <w:r w:rsidR="00EF45A5">
              <w:rPr>
                <w:rFonts w:ascii="Arial" w:hAnsi="Arial" w:cs="Arial"/>
                <w:lang w:eastAsia="zh-CN"/>
              </w:rPr>
              <w:t>n</w:t>
            </w:r>
            <w:r w:rsidRPr="00600888">
              <w:rPr>
                <w:rFonts w:ascii="Arial" w:hAnsi="Arial" w:cs="Arial"/>
                <w:lang w:eastAsia="zh-CN"/>
              </w:rPr>
              <w:t xml:space="preserve"> MCS table among the allowed MCS tables associated with </w:t>
            </w:r>
            <w:r w:rsidR="00C15AD3">
              <w:rPr>
                <w:rFonts w:ascii="Arial" w:hAnsi="Arial" w:cs="Arial"/>
                <w:lang w:eastAsia="zh-CN"/>
              </w:rPr>
              <w:t>the related TX</w:t>
            </w:r>
            <w:r w:rsidRPr="00600888">
              <w:rPr>
                <w:rFonts w:ascii="Arial" w:hAnsi="Arial" w:cs="Arial"/>
                <w:lang w:eastAsia="zh-CN"/>
              </w:rPr>
              <w:t xml:space="preserve"> resource pool</w:t>
            </w:r>
            <w:r w:rsidR="00D77E97" w:rsidRPr="00600888">
              <w:rPr>
                <w:rFonts w:ascii="Arial" w:hAnsi="Arial" w:cs="Arial"/>
                <w:lang w:eastAsia="zh-CN"/>
              </w:rPr>
              <w:t xml:space="preserve">, before selecting a </w:t>
            </w:r>
            <w:r w:rsidR="00D77E97">
              <w:rPr>
                <w:rFonts w:ascii="Arial" w:hAnsi="Arial" w:cs="Arial"/>
                <w:lang w:eastAsia="zh-CN"/>
              </w:rPr>
              <w:t xml:space="preserve">specific </w:t>
            </w:r>
            <w:r w:rsidR="00D77E97" w:rsidRPr="00600888">
              <w:rPr>
                <w:rFonts w:ascii="Arial" w:hAnsi="Arial" w:cs="Arial"/>
                <w:lang w:eastAsia="zh-CN"/>
              </w:rPr>
              <w:t>MCS</w:t>
            </w:r>
            <w:r w:rsidR="00D77E97">
              <w:rPr>
                <w:rFonts w:ascii="Arial" w:hAnsi="Arial" w:cs="Arial"/>
                <w:lang w:eastAsia="zh-CN"/>
              </w:rPr>
              <w:t xml:space="preserve"> value</w:t>
            </w:r>
            <w:r w:rsidR="00C15AD3">
              <w:rPr>
                <w:rFonts w:ascii="Arial" w:hAnsi="Arial" w:cs="Arial"/>
                <w:lang w:eastAsia="zh-CN"/>
              </w:rPr>
              <w:t>; otherwise, it is impossible for the UE to decide the specific MCS</w:t>
            </w:r>
            <w:r w:rsidR="00D77E97">
              <w:rPr>
                <w:rFonts w:ascii="Arial" w:hAnsi="Arial" w:cs="Arial"/>
                <w:lang w:eastAsia="zh-CN"/>
              </w:rPr>
              <w:t xml:space="preserve"> to use</w:t>
            </w:r>
            <w:r w:rsidRPr="00600888">
              <w:rPr>
                <w:rFonts w:ascii="Arial" w:hAnsi="Arial" w:cs="Arial"/>
                <w:lang w:eastAsia="zh-CN"/>
              </w:rPr>
              <w:t xml:space="preserve">. As for how to choose MCS table (if multiple MCS tables are configured), it is up to UE implementation. </w:t>
            </w:r>
          </w:p>
          <w:p w14:paraId="545A273E" w14:textId="24AD3E4D" w:rsidR="006A7856" w:rsidRPr="00E22C60" w:rsidRDefault="00600888" w:rsidP="0071560C">
            <w:pPr>
              <w:pStyle w:val="ab"/>
              <w:ind w:left="0"/>
              <w:rPr>
                <w:rFonts w:ascii="Arial" w:hAnsi="Arial" w:cs="Arial"/>
                <w:lang w:eastAsia="zh-CN"/>
              </w:rPr>
            </w:pPr>
            <w:r w:rsidRPr="00600888">
              <w:rPr>
                <w:rFonts w:ascii="Arial" w:hAnsi="Arial" w:cs="Arial"/>
                <w:lang w:eastAsia="zh-CN"/>
              </w:rPr>
              <w:t xml:space="preserve">However, in the current MAC specification, </w:t>
            </w:r>
            <w:r w:rsidR="00C15AD3">
              <w:rPr>
                <w:rFonts w:ascii="Arial" w:hAnsi="Arial" w:cs="Arial"/>
                <w:lang w:eastAsia="zh-CN"/>
              </w:rPr>
              <w:t xml:space="preserve">the related procedure for MCS selection specifies that </w:t>
            </w:r>
            <w:r w:rsidRPr="00600888">
              <w:rPr>
                <w:rFonts w:ascii="Arial" w:hAnsi="Arial" w:cs="Arial"/>
                <w:lang w:eastAsia="zh-CN"/>
              </w:rPr>
              <w:t>the TX UE directly selects an MCS</w:t>
            </w:r>
            <w:r w:rsidR="00C15AD3">
              <w:rPr>
                <w:rFonts w:ascii="Arial" w:hAnsi="Arial" w:cs="Arial"/>
                <w:lang w:eastAsia="zh-CN"/>
              </w:rPr>
              <w:t xml:space="preserve"> value</w:t>
            </w:r>
            <w:r w:rsidR="00D77E97">
              <w:rPr>
                <w:rFonts w:ascii="Arial" w:hAnsi="Arial" w:cs="Arial"/>
                <w:lang w:eastAsia="zh-CN"/>
              </w:rPr>
              <w:t xml:space="preserve"> but misses the selection </w:t>
            </w:r>
            <w:r w:rsidR="00EF45A5">
              <w:rPr>
                <w:rFonts w:ascii="Arial" w:hAnsi="Arial" w:cs="Arial"/>
                <w:lang w:eastAsia="zh-CN"/>
              </w:rPr>
              <w:t xml:space="preserve">MCS table </w:t>
            </w:r>
            <w:r w:rsidR="00C15AD3">
              <w:rPr>
                <w:rFonts w:ascii="Arial" w:hAnsi="Arial" w:cs="Arial"/>
                <w:lang w:eastAsia="zh-CN"/>
              </w:rPr>
              <w:t>from which the MCS is further selected. Since MCS table selection is the prerequisite for the subsequent MCS selection</w:t>
            </w:r>
            <w:r w:rsidR="00B04EDF">
              <w:rPr>
                <w:rFonts w:ascii="Arial" w:hAnsi="Arial" w:cs="Arial"/>
                <w:lang w:eastAsia="zh-CN"/>
              </w:rPr>
              <w:t xml:space="preserve"> as explained above</w:t>
            </w:r>
            <w:r w:rsidR="00C15AD3">
              <w:rPr>
                <w:rFonts w:ascii="Arial" w:hAnsi="Arial" w:cs="Arial"/>
                <w:lang w:eastAsia="zh-CN"/>
              </w:rPr>
              <w:t xml:space="preserve">, the current MCS selection procedure </w:t>
            </w:r>
            <w:r w:rsidR="0071560C">
              <w:rPr>
                <w:rFonts w:ascii="Arial" w:hAnsi="Arial" w:cs="Arial"/>
                <w:lang w:eastAsia="zh-CN"/>
              </w:rPr>
              <w:t>apparently</w:t>
            </w:r>
            <w:r w:rsidR="00C15AD3">
              <w:rPr>
                <w:rFonts w:ascii="Arial" w:hAnsi="Arial" w:cs="Arial"/>
                <w:lang w:eastAsia="zh-CN"/>
              </w:rPr>
              <w:t xml:space="preserve"> </w:t>
            </w:r>
            <w:r w:rsidR="00EF45A5">
              <w:rPr>
                <w:rFonts w:ascii="Arial" w:hAnsi="Arial" w:cs="Arial"/>
                <w:lang w:eastAsia="zh-CN"/>
              </w:rPr>
              <w:t>does not work</w:t>
            </w:r>
            <w:r w:rsidRPr="00600888">
              <w:rPr>
                <w:rFonts w:ascii="Arial" w:hAnsi="Arial" w:cs="Arial"/>
                <w:lang w:eastAsia="zh-CN"/>
              </w:rPr>
              <w:t xml:space="preserve">. </w:t>
            </w:r>
            <w:r w:rsidR="00C15AD3">
              <w:rPr>
                <w:rFonts w:ascii="Arial" w:hAnsi="Arial" w:cs="Arial"/>
                <w:lang w:eastAsia="zh-CN"/>
              </w:rPr>
              <w:t>Obviously, this issue needs to be fixed.</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114E0DC4" w:rsidR="00290C44" w:rsidRDefault="00290C44">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7C36398C" w14:textId="2FE04A1C" w:rsidR="00600888" w:rsidRPr="00600888" w:rsidRDefault="00B04EDF" w:rsidP="00E22C60">
            <w:pPr>
              <w:pStyle w:val="CRCoverPage"/>
              <w:spacing w:after="180"/>
            </w:pPr>
            <w:r>
              <w:t>In 5.2</w:t>
            </w:r>
            <w:r w:rsidR="0071560C">
              <w:t>2</w:t>
            </w:r>
            <w:r>
              <w:t>.</w:t>
            </w:r>
            <w:r w:rsidR="0071560C">
              <w:t>1</w:t>
            </w:r>
            <w:r>
              <w:t>.1, c</w:t>
            </w:r>
            <w:r w:rsidR="00600888">
              <w:t xml:space="preserve">larify that </w:t>
            </w:r>
            <w:r w:rsidR="00600888" w:rsidRPr="00596323">
              <w:rPr>
                <w:noProof/>
                <w:lang w:eastAsia="zh-CN"/>
              </w:rPr>
              <w:t>for</w:t>
            </w:r>
            <w:r w:rsidR="00600888">
              <w:rPr>
                <w:noProof/>
                <w:lang w:eastAsia="zh-CN"/>
              </w:rPr>
              <w:t xml:space="preserve"> </w:t>
            </w:r>
            <w:r w:rsidR="00600888" w:rsidRPr="00596323">
              <w:rPr>
                <w:noProof/>
                <w:lang w:eastAsia="zh-CN"/>
              </w:rPr>
              <w:t>mode</w:t>
            </w:r>
            <w:r>
              <w:rPr>
                <w:noProof/>
                <w:lang w:eastAsia="zh-CN"/>
              </w:rPr>
              <w:t>-</w:t>
            </w:r>
            <w:r w:rsidR="00600888" w:rsidRPr="00596323">
              <w:rPr>
                <w:noProof/>
                <w:lang w:eastAsia="zh-CN"/>
              </w:rPr>
              <w:t>1 and mode</w:t>
            </w:r>
            <w:r>
              <w:rPr>
                <w:noProof/>
                <w:lang w:eastAsia="zh-CN"/>
              </w:rPr>
              <w:t>-</w:t>
            </w:r>
            <w:r w:rsidR="00600888" w:rsidRPr="00596323">
              <w:rPr>
                <w:noProof/>
                <w:lang w:eastAsia="zh-CN"/>
              </w:rPr>
              <w:t>2, before selecting a</w:t>
            </w:r>
            <w:r>
              <w:rPr>
                <w:noProof/>
                <w:lang w:eastAsia="zh-CN"/>
              </w:rPr>
              <w:t>n</w:t>
            </w:r>
            <w:r w:rsidR="00600888" w:rsidRPr="00596323">
              <w:rPr>
                <w:noProof/>
                <w:lang w:eastAsia="zh-CN"/>
              </w:rPr>
              <w:t xml:space="preserve"> MCS, TX UE shall first determine a</w:t>
            </w:r>
            <w:r>
              <w:rPr>
                <w:noProof/>
                <w:lang w:eastAsia="zh-CN"/>
              </w:rPr>
              <w:t>n</w:t>
            </w:r>
            <w:r w:rsidR="00600888" w:rsidRPr="00596323">
              <w:rPr>
                <w:noProof/>
                <w:lang w:eastAsia="zh-CN"/>
              </w:rPr>
              <w:t xml:space="preserve"> MCS table among the allowed MCS tables associated with the resource pool</w:t>
            </w:r>
            <w:r>
              <w:rPr>
                <w:rFonts w:eastAsia="等线"/>
                <w:lang w:eastAsia="zh-CN"/>
              </w:rPr>
              <w:t xml:space="preserve"> </w:t>
            </w:r>
            <w:r w:rsidR="00407482">
              <w:rPr>
                <w:rFonts w:eastAsia="等线"/>
                <w:lang w:eastAsia="zh-CN"/>
              </w:rPr>
              <w:t>for transmission</w:t>
            </w:r>
            <w:r>
              <w:rPr>
                <w:noProof/>
                <w:lang w:eastAsia="zh-CN"/>
              </w:rPr>
              <w:t>, and then select a specific MCS from the MCS range associ</w:t>
            </w:r>
            <w:r w:rsidR="005564BB">
              <w:rPr>
                <w:noProof/>
                <w:lang w:eastAsia="zh-CN"/>
              </w:rPr>
              <w:t>a</w:t>
            </w:r>
            <w:r>
              <w:rPr>
                <w:noProof/>
                <w:lang w:eastAsia="zh-CN"/>
              </w:rPr>
              <w:t>ted with the selected MCS table</w:t>
            </w:r>
            <w:r w:rsidR="00937691">
              <w:rPr>
                <w:noProof/>
                <w:lang w:eastAsia="zh-CN"/>
              </w:rPr>
              <w:t xml:space="preserve"> </w:t>
            </w:r>
            <w:r w:rsidR="00D5145A">
              <w:rPr>
                <w:noProof/>
                <w:lang w:eastAsia="zh-CN"/>
              </w:rPr>
              <w:t>for both mode 1 and mode 2</w:t>
            </w:r>
            <w:r w:rsidR="005E076A">
              <w:rPr>
                <w:noProof/>
                <w:lang w:eastAsia="zh-CN"/>
              </w:rPr>
              <w:t>.</w:t>
            </w:r>
          </w:p>
          <w:p w14:paraId="4B6224C5" w14:textId="77777777" w:rsidR="00F4453F" w:rsidRDefault="00F4453F" w:rsidP="00F4453F">
            <w:pPr>
              <w:pStyle w:val="CRCoverPage"/>
              <w:spacing w:before="20" w:after="80"/>
              <w:rPr>
                <w:b/>
                <w:noProof/>
                <w:sz w:val="22"/>
              </w:rPr>
            </w:pPr>
            <w:r>
              <w:rPr>
                <w:b/>
                <w:noProof/>
                <w:sz w:val="22"/>
              </w:rPr>
              <w:t>Impact analysis</w:t>
            </w:r>
          </w:p>
          <w:p w14:paraId="3E735EE7" w14:textId="77777777" w:rsidR="004338B8" w:rsidRPr="00A87227" w:rsidRDefault="004338B8" w:rsidP="004338B8">
            <w:pPr>
              <w:pStyle w:val="CRCoverPage"/>
              <w:spacing w:before="20" w:after="80"/>
              <w:rPr>
                <w:b/>
                <w:noProof/>
                <w:u w:val="single"/>
              </w:rPr>
            </w:pPr>
            <w:r w:rsidRPr="00A87227">
              <w:rPr>
                <w:b/>
                <w:noProof/>
                <w:u w:val="single"/>
              </w:rPr>
              <w:t xml:space="preserve">Impacted 5G architecture options: </w:t>
            </w:r>
          </w:p>
          <w:p w14:paraId="42B1EA39" w14:textId="5F8B3BF2" w:rsidR="004338B8" w:rsidRPr="004338B8" w:rsidRDefault="004338B8" w:rsidP="00F4453F">
            <w:pPr>
              <w:pStyle w:val="CRCoverPage"/>
              <w:spacing w:before="20" w:after="80"/>
              <w:rPr>
                <w:b/>
                <w:noProof/>
                <w:sz w:val="22"/>
              </w:rPr>
            </w:pPr>
            <w:r>
              <w:rPr>
                <w:rFonts w:cs="Arial"/>
              </w:rPr>
              <w:t>Standalone and Non-Standalone</w:t>
            </w:r>
          </w:p>
          <w:p w14:paraId="0F2964F3" w14:textId="37C370E1" w:rsidR="00F4453F" w:rsidRDefault="00F4453F" w:rsidP="00F4453F">
            <w:pPr>
              <w:pStyle w:val="CRCoverPage"/>
              <w:spacing w:before="20" w:after="80"/>
              <w:rPr>
                <w:b/>
                <w:noProof/>
              </w:rPr>
            </w:pPr>
            <w:r>
              <w:rPr>
                <w:b/>
                <w:noProof/>
                <w:u w:val="single"/>
              </w:rPr>
              <w:t>Impacted functionality</w:t>
            </w:r>
            <w:r w:rsidR="003F1A48">
              <w:rPr>
                <w:b/>
                <w:noProof/>
                <w:u w:val="single"/>
              </w:rPr>
              <w:t>:</w:t>
            </w:r>
          </w:p>
          <w:p w14:paraId="4212676A" w14:textId="0FDF86C9" w:rsidR="00F4453F" w:rsidRDefault="00E22C60" w:rsidP="00F4453F">
            <w:pPr>
              <w:spacing w:after="0"/>
              <w:rPr>
                <w:rFonts w:ascii="Arial" w:hAnsi="Arial" w:cs="Arial"/>
                <w:noProof/>
                <w:lang w:eastAsia="zh-CN"/>
              </w:rPr>
            </w:pPr>
            <w:r>
              <w:rPr>
                <w:rFonts w:ascii="Arial" w:hAnsi="Arial" w:cs="Arial"/>
                <w:noProof/>
                <w:lang w:eastAsia="zh-CN"/>
              </w:rPr>
              <w:lastRenderedPageBreak/>
              <w:t>MCS selection</w:t>
            </w:r>
            <w:r w:rsidR="009855D2">
              <w:rPr>
                <w:rFonts w:ascii="Arial" w:hAnsi="Arial" w:cs="Arial"/>
                <w:noProof/>
                <w:lang w:eastAsia="zh-CN"/>
              </w:rPr>
              <w:t xml:space="preserve"> for NR SL communication</w:t>
            </w:r>
          </w:p>
          <w:p w14:paraId="1FE59360" w14:textId="77777777" w:rsidR="009855D2" w:rsidRPr="00AC1A96" w:rsidRDefault="009855D2" w:rsidP="00F4453F">
            <w:pPr>
              <w:spacing w:after="0"/>
              <w:rPr>
                <w:rFonts w:ascii="Arial" w:hAnsi="Arial" w:cs="Arial"/>
                <w:noProof/>
                <w:lang w:eastAsia="zh-CN"/>
              </w:rPr>
            </w:pP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4E4D1756"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B3818">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4EE0306C" w:rsidR="004B66B2" w:rsidRPr="00E22C60" w:rsidRDefault="009855D2" w:rsidP="005564BB">
            <w:pPr>
              <w:rPr>
                <w:rFonts w:eastAsia="等线"/>
                <w:noProof/>
                <w:lang w:eastAsia="zh-CN"/>
              </w:rPr>
            </w:pPr>
            <w:r>
              <w:rPr>
                <w:rFonts w:ascii="Arial" w:hAnsi="Arial"/>
                <w:noProof/>
                <w:lang w:eastAsia="zh-CN"/>
              </w:rPr>
              <w:t xml:space="preserve">Current procedure of </w:t>
            </w:r>
            <w:r w:rsidR="004B66B2" w:rsidRPr="00E22C60">
              <w:rPr>
                <w:rFonts w:ascii="Arial" w:hAnsi="Arial"/>
                <w:noProof/>
                <w:lang w:eastAsia="zh-CN"/>
              </w:rPr>
              <w:t xml:space="preserve">MCS selection </w:t>
            </w:r>
            <w:r>
              <w:rPr>
                <w:rFonts w:ascii="Arial" w:hAnsi="Arial"/>
                <w:noProof/>
                <w:lang w:eastAsia="zh-CN"/>
              </w:rPr>
              <w:t xml:space="preserve">for NR SL communication does not work, making the UE unable to determine the MCS to be used for each SL </w:t>
            </w:r>
            <w:r w:rsidR="005564BB">
              <w:rPr>
                <w:rFonts w:ascii="Arial" w:hAnsi="Arial"/>
                <w:noProof/>
                <w:lang w:eastAsia="zh-CN"/>
              </w:rPr>
              <w:t>grant</w:t>
            </w:r>
            <w:r>
              <w:rPr>
                <w:rFonts w:ascii="Arial" w:hAnsi="Arial"/>
                <w:noProof/>
                <w:lang w:eastAsia="zh-CN"/>
              </w:rPr>
              <w:t xml:space="preserve"> which </w:t>
            </w:r>
            <w:r w:rsidR="004F145C">
              <w:rPr>
                <w:rFonts w:ascii="Arial" w:hAnsi="Arial"/>
                <w:noProof/>
                <w:lang w:eastAsia="zh-CN"/>
              </w:rPr>
              <w:t xml:space="preserve">further </w:t>
            </w:r>
            <w:r>
              <w:rPr>
                <w:rFonts w:ascii="Arial" w:hAnsi="Arial"/>
                <w:noProof/>
                <w:lang w:eastAsia="zh-CN"/>
              </w:rPr>
              <w:t>makes the UE unable to perform SL transmission</w:t>
            </w:r>
            <w:r w:rsidR="004B66B2" w:rsidRPr="00E22C60">
              <w:rPr>
                <w:rFonts w:ascii="Arial" w:hAnsi="Arial"/>
                <w:noProof/>
                <w:lang w:eastAsia="zh-CN"/>
              </w:rPr>
              <w:t>.</w:t>
            </w:r>
            <w:r w:rsidR="00595435" w:rsidRPr="00E22C60">
              <w:rPr>
                <w:rFonts w:ascii="Arial" w:hAnsi="Arial" w:cs="Arial"/>
                <w:lang w:eastAsia="zh-CN"/>
              </w:rPr>
              <w:t xml:space="preserve"> </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0647FC43" w:rsidR="00290C44" w:rsidRPr="002E1A7A" w:rsidRDefault="002E1A7A" w:rsidP="00E22C60">
            <w:pPr>
              <w:spacing w:after="0"/>
              <w:rPr>
                <w:rFonts w:ascii="Arial" w:hAnsi="Arial"/>
                <w:noProof/>
                <w:lang w:val="en-US" w:eastAsia="zh-CN"/>
              </w:rPr>
            </w:pPr>
            <w:r>
              <w:rPr>
                <w:rFonts w:ascii="Arial" w:hAnsi="Arial"/>
                <w:noProof/>
                <w:lang w:eastAsia="zh-CN"/>
              </w:rPr>
              <w:t>5.22.1.1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21DC574F" w14:textId="77777777" w:rsidR="00A1705C" w:rsidRPr="004E548E" w:rsidRDefault="00A1705C" w:rsidP="00A1705C">
      <w:pPr>
        <w:pStyle w:val="4"/>
      </w:pPr>
      <w:bookmarkStart w:id="21" w:name="_Toc12569232"/>
      <w:bookmarkStart w:id="22" w:name="_Toc37296249"/>
      <w:bookmarkStart w:id="23" w:name="_Toc46490378"/>
      <w:bookmarkStart w:id="24" w:name="_Toc67931594"/>
      <w:bookmarkStart w:id="25" w:name="_Toc60791814"/>
      <w:bookmarkStart w:id="26" w:name="_Toc52796535"/>
      <w:bookmarkStart w:id="27" w:name="_Toc52752073"/>
      <w:bookmarkStart w:id="28" w:name="OLE_LINK13"/>
      <w:bookmarkStart w:id="29" w:name="OLE_LINK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E548E">
        <w:t>5.22.1.1</w:t>
      </w:r>
      <w:r w:rsidRPr="004E548E">
        <w:tab/>
        <w:t>SL Grant reception and SCI transmission</w:t>
      </w:r>
      <w:bookmarkEnd w:id="21"/>
      <w:bookmarkEnd w:id="22"/>
      <w:bookmarkEnd w:id="23"/>
      <w:bookmarkEnd w:id="24"/>
    </w:p>
    <w:p w14:paraId="1D0E35F6" w14:textId="77777777" w:rsidR="00A1705C" w:rsidRPr="004E548E" w:rsidRDefault="00A1705C" w:rsidP="00A1705C">
      <w:pPr>
        <w:rPr>
          <w:lang w:eastAsia="ko-KR"/>
        </w:rPr>
      </w:pPr>
      <w:r w:rsidRPr="004E548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538E40D" w14:textId="77777777" w:rsidR="00A1705C" w:rsidRPr="004E548E" w:rsidRDefault="00A1705C" w:rsidP="00A1705C">
      <w:pPr>
        <w:rPr>
          <w:noProof/>
        </w:rPr>
      </w:pPr>
      <w:r w:rsidRPr="004E548E">
        <w:rPr>
          <w:noProof/>
        </w:rPr>
        <w:t xml:space="preserve">If the MAC entity has been configured with Sidelink resource allocation mode 1 </w:t>
      </w:r>
      <w:r w:rsidRPr="004E548E">
        <w:t>as indicated in TS 38.331 [5]</w:t>
      </w:r>
      <w:r w:rsidRPr="004E548E">
        <w:rPr>
          <w:noProof/>
          <w:lang w:eastAsia="ko-KR"/>
        </w:rPr>
        <w:t>,</w:t>
      </w:r>
      <w:r w:rsidRPr="004E548E">
        <w:rPr>
          <w:noProof/>
        </w:rPr>
        <w:t xml:space="preserve"> the MAC entity shall for each </w:t>
      </w:r>
      <w:r w:rsidRPr="004E548E">
        <w:rPr>
          <w:noProof/>
          <w:lang w:eastAsia="ko-KR"/>
        </w:rPr>
        <w:t>PDCCH occasion</w:t>
      </w:r>
      <w:r w:rsidRPr="004E548E">
        <w:rPr>
          <w:noProof/>
        </w:rPr>
        <w:t xml:space="preserve"> and for each grant received for this </w:t>
      </w:r>
      <w:r w:rsidRPr="004E548E">
        <w:rPr>
          <w:noProof/>
          <w:lang w:eastAsia="ko-KR"/>
        </w:rPr>
        <w:t>PDCCH occasion</w:t>
      </w:r>
      <w:r w:rsidRPr="004E548E">
        <w:rPr>
          <w:noProof/>
        </w:rPr>
        <w:t>:</w:t>
      </w:r>
    </w:p>
    <w:p w14:paraId="32919DB7" w14:textId="77777777" w:rsidR="00A1705C" w:rsidRPr="004E548E" w:rsidRDefault="00A1705C" w:rsidP="00A1705C">
      <w:pPr>
        <w:pStyle w:val="B1"/>
        <w:rPr>
          <w:noProof/>
        </w:rPr>
      </w:pPr>
      <w:r w:rsidRPr="004E548E">
        <w:rPr>
          <w:noProof/>
          <w:lang w:eastAsia="ko-KR"/>
        </w:rPr>
        <w:t>1&gt;</w:t>
      </w:r>
      <w:r w:rsidRPr="004E548E">
        <w:rPr>
          <w:noProof/>
        </w:rPr>
        <w:tab/>
        <w:t>if a sidelink grant has been received on the PDCCH for the MAC entity's SL-RNTI:</w:t>
      </w:r>
    </w:p>
    <w:p w14:paraId="175C4AE7" w14:textId="77777777" w:rsidR="00A1705C" w:rsidRPr="004E548E" w:rsidRDefault="00A1705C" w:rsidP="00A1705C">
      <w:pPr>
        <w:pStyle w:val="B2"/>
        <w:rPr>
          <w:noProof/>
        </w:rPr>
      </w:pPr>
      <w:r w:rsidRPr="004E548E">
        <w:rPr>
          <w:noProof/>
          <w:lang w:eastAsia="ko-KR"/>
        </w:rPr>
        <w:t>2&gt;</w:t>
      </w:r>
      <w:r w:rsidRPr="004E548E">
        <w:rPr>
          <w:noProof/>
          <w:lang w:eastAsia="ko-KR"/>
        </w:rPr>
        <w:tab/>
        <w:t xml:space="preserve">if </w:t>
      </w:r>
      <w:r w:rsidRPr="004E548E">
        <w:rPr>
          <w:noProof/>
        </w:rPr>
        <w:t>the NDI received on the PDCCH has not been toggled compared to the value in the previously received HARQ information for the HARQ Process ID:</w:t>
      </w:r>
    </w:p>
    <w:p w14:paraId="4AB23617"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w:t>
      </w:r>
      <w:r w:rsidRPr="004E548E">
        <w:rPr>
          <w:noProof/>
        </w:rPr>
        <w:t>for the corresponding Sidelink process</w:t>
      </w:r>
      <w:r w:rsidRPr="004E548E">
        <w:rPr>
          <w:noProof/>
          <w:lang w:eastAsia="ko-KR"/>
        </w:rPr>
        <w:t xml:space="preserve"> according to </w:t>
      </w:r>
      <w:r w:rsidRPr="004E548E">
        <w:t>clause 8.1.2</w:t>
      </w:r>
      <w:r w:rsidRPr="004E548E">
        <w:rPr>
          <w:noProof/>
          <w:lang w:eastAsia="ko-KR"/>
        </w:rPr>
        <w:t xml:space="preserve"> of TS 38.214 [7].</w:t>
      </w:r>
    </w:p>
    <w:p w14:paraId="31D1F6B5" w14:textId="77777777" w:rsidR="00A1705C" w:rsidRPr="004E548E" w:rsidRDefault="00A1705C" w:rsidP="00A1705C">
      <w:pPr>
        <w:pStyle w:val="B2"/>
        <w:rPr>
          <w:rFonts w:eastAsia="Malgun Gothic"/>
          <w:noProof/>
          <w:lang w:eastAsia="ko-KR"/>
        </w:rPr>
      </w:pPr>
      <w:r w:rsidRPr="004E548E">
        <w:rPr>
          <w:rFonts w:eastAsia="Malgun Gothic"/>
          <w:noProof/>
          <w:lang w:eastAsia="ko-KR"/>
        </w:rPr>
        <w:t>2&gt;</w:t>
      </w:r>
      <w:r w:rsidRPr="004E548E">
        <w:rPr>
          <w:rFonts w:eastAsia="Malgun Gothic"/>
          <w:noProof/>
          <w:lang w:eastAsia="ko-KR"/>
        </w:rPr>
        <w:tab/>
        <w:t>else:</w:t>
      </w:r>
    </w:p>
    <w:p w14:paraId="5EF25C3D"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initial transmission and, if available, retransmission(s) of a single MAC PDU according to </w:t>
      </w:r>
      <w:r w:rsidRPr="004E548E">
        <w:t>clause 8.1.2</w:t>
      </w:r>
      <w:r w:rsidRPr="004E548E">
        <w:rPr>
          <w:noProof/>
          <w:lang w:eastAsia="ko-KR"/>
        </w:rPr>
        <w:t xml:space="preserve"> of TS 38.214 [7].</w:t>
      </w:r>
    </w:p>
    <w:p w14:paraId="12C96BE0" w14:textId="77777777" w:rsidR="00A1705C" w:rsidRPr="004E548E" w:rsidRDefault="00A1705C" w:rsidP="00A1705C">
      <w:pPr>
        <w:pStyle w:val="B2"/>
      </w:pPr>
      <w:r w:rsidRPr="004E548E">
        <w:t>2&gt;</w:t>
      </w:r>
      <w:r w:rsidRPr="004E548E">
        <w:tab/>
        <w:t>if a</w:t>
      </w:r>
      <w:r w:rsidRPr="004E548E">
        <w:rPr>
          <w:noProof/>
          <w:lang w:eastAsia="ko-KR"/>
        </w:rPr>
        <w:t xml:space="preserve"> </w:t>
      </w:r>
      <w:r w:rsidRPr="004E548E">
        <w:t>sidelink grant is available for retransmission(s) of a MAC PDU which has been positively acknowledged as specified in clause 5.22.1.3.1a:</w:t>
      </w:r>
    </w:p>
    <w:p w14:paraId="543C3070" w14:textId="77777777" w:rsidR="00A1705C" w:rsidRPr="004E548E" w:rsidRDefault="00A1705C" w:rsidP="00A1705C">
      <w:pPr>
        <w:pStyle w:val="B3"/>
        <w:rPr>
          <w:rFonts w:eastAsia="Malgun Gothic"/>
          <w:noProof/>
          <w:lang w:eastAsia="ko-KR"/>
        </w:rPr>
      </w:pPr>
      <w:r w:rsidRPr="004E548E">
        <w:t>3&gt;</w:t>
      </w:r>
      <w:r w:rsidRPr="004E548E">
        <w:tab/>
        <w:t xml:space="preserve">clear the </w:t>
      </w:r>
      <w:r w:rsidRPr="004E548E">
        <w:rPr>
          <w:noProof/>
          <w:lang w:eastAsia="ko-KR"/>
        </w:rPr>
        <w:t xml:space="preserve">PSCCH duration(s) and PSSCH duration(s) corresponding to retransmission(s) of the MAC PDU from </w:t>
      </w:r>
      <w:r w:rsidRPr="004E548E">
        <w:t>the sidelink grant.</w:t>
      </w:r>
    </w:p>
    <w:p w14:paraId="241B1E24" w14:textId="77777777" w:rsidR="00A1705C" w:rsidRPr="004E548E" w:rsidRDefault="00A1705C" w:rsidP="00A1705C">
      <w:pPr>
        <w:pStyle w:val="B1"/>
        <w:rPr>
          <w:noProof/>
        </w:rPr>
      </w:pPr>
      <w:r w:rsidRPr="004E548E">
        <w:rPr>
          <w:noProof/>
          <w:lang w:eastAsia="ko-KR"/>
        </w:rPr>
        <w:t>1&gt;</w:t>
      </w:r>
      <w:r w:rsidRPr="004E548E">
        <w:rPr>
          <w:noProof/>
        </w:rPr>
        <w:tab/>
        <w:t xml:space="preserve">else if a sidelink grant has been received on the PDCCH for the MAC entity's </w:t>
      </w:r>
      <w:r w:rsidRPr="004E548E">
        <w:rPr>
          <w:noProof/>
          <w:lang w:eastAsia="ko-KR"/>
        </w:rPr>
        <w:t>SLCS-RNTI</w:t>
      </w:r>
      <w:r w:rsidRPr="004E548E">
        <w:rPr>
          <w:noProof/>
        </w:rPr>
        <w:t>:</w:t>
      </w:r>
    </w:p>
    <w:p w14:paraId="3F6022AB"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if </w:t>
      </w:r>
      <w:r w:rsidRPr="004E548E">
        <w:rPr>
          <w:noProof/>
        </w:rPr>
        <w:t xml:space="preserve">PDCCH </w:t>
      </w:r>
      <w:r w:rsidRPr="004E548E">
        <w:t>contents</w:t>
      </w:r>
      <w:r w:rsidRPr="004E548E">
        <w:rPr>
          <w:noProof/>
        </w:rPr>
        <w:t xml:space="preserve"> indicate </w:t>
      </w:r>
      <w:r w:rsidRPr="004E548E">
        <w:rPr>
          <w:noProof/>
          <w:lang w:eastAsia="ko-KR"/>
        </w:rPr>
        <w:t xml:space="preserve">retransmission(s) for the identifed HARQ process ID that has been set for an activated configured sidelink grant identified by </w:t>
      </w:r>
      <w:r w:rsidRPr="004E548E">
        <w:rPr>
          <w:i/>
          <w:noProof/>
          <w:lang w:eastAsia="ko-KR"/>
        </w:rPr>
        <w:t>sl-ConfigIndexCG</w:t>
      </w:r>
      <w:r w:rsidRPr="004E548E">
        <w:rPr>
          <w:noProof/>
          <w:lang w:eastAsia="ko-KR"/>
        </w:rPr>
        <w:t>:</w:t>
      </w:r>
    </w:p>
    <w:p w14:paraId="661EE0EC"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according to </w:t>
      </w:r>
      <w:r w:rsidRPr="004E548E">
        <w:t>clause 8.1.2</w:t>
      </w:r>
      <w:r w:rsidRPr="004E548E">
        <w:rPr>
          <w:noProof/>
          <w:lang w:eastAsia="ko-KR"/>
        </w:rPr>
        <w:t xml:space="preserve"> of TS 38.214 [7].</w:t>
      </w:r>
    </w:p>
    <w:p w14:paraId="49A79FAA"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deactivation for a configured sidelink grant:</w:t>
      </w:r>
    </w:p>
    <w:p w14:paraId="3EA5261B"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60B3C27B"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activation for a configured sidelink grant:</w:t>
      </w:r>
    </w:p>
    <w:p w14:paraId="6B38DF5E"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7FDE0E8F"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store the configured sidelink grant;</w:t>
      </w:r>
    </w:p>
    <w:p w14:paraId="04E17612" w14:textId="77777777" w:rsidR="00A1705C" w:rsidRPr="004E548E" w:rsidRDefault="00A1705C" w:rsidP="00A1705C">
      <w:pPr>
        <w:pStyle w:val="B3"/>
      </w:pPr>
      <w:r w:rsidRPr="004E548E">
        <w:rPr>
          <w:noProof/>
          <w:lang w:eastAsia="ko-KR"/>
        </w:rPr>
        <w:t>3&gt;</w:t>
      </w:r>
      <w:r w:rsidRPr="004E548E">
        <w:rPr>
          <w:noProof/>
          <w:lang w:eastAsia="ko-KR"/>
        </w:rPr>
        <w:tab/>
        <w:t xml:space="preserve">initialise or re-initialise the configured sidelink grant to determine the set of PSCCH durations and the set of PSSCH durations for transmissions of multiple MAC PDUs according to </w:t>
      </w:r>
      <w:r w:rsidRPr="004E548E">
        <w:t>clause 8.1.2 of TS 38.214 [7].</w:t>
      </w:r>
    </w:p>
    <w:p w14:paraId="587B363A" w14:textId="77777777" w:rsidR="00A1705C" w:rsidRPr="004E548E" w:rsidRDefault="00A1705C" w:rsidP="00A1705C">
      <w:r w:rsidRPr="004E548E">
        <w:rPr>
          <w:noProof/>
        </w:rPr>
        <w:t xml:space="preserve">If </w:t>
      </w:r>
      <w:r w:rsidRPr="004E548E">
        <w:t xml:space="preserve">the MAC entity has been configured </w:t>
      </w:r>
      <w:r w:rsidRPr="004E548E">
        <w:rPr>
          <w:noProof/>
        </w:rPr>
        <w:t xml:space="preserve">with Sidelink resource allocation mode 2 </w:t>
      </w:r>
      <w:r w:rsidRPr="004E548E">
        <w:t>to transmit using pool(s) of resources in a carrier as indicated in TS 38.331 [5] or TS 36.331 [21] based on sensing or random selection, the MAC entity shall for each Sidelink process:</w:t>
      </w:r>
    </w:p>
    <w:p w14:paraId="09DC36ED" w14:textId="77777777" w:rsidR="00A1705C" w:rsidRPr="004E548E" w:rsidRDefault="00A1705C" w:rsidP="00A1705C">
      <w:pPr>
        <w:pStyle w:val="NO"/>
      </w:pPr>
      <w:r w:rsidRPr="004E548E">
        <w:t>NOTE 1:</w:t>
      </w:r>
      <w:r w:rsidRPr="004E548E">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6033CC21" w14:textId="77777777" w:rsidR="00A1705C" w:rsidRPr="004E548E" w:rsidRDefault="00A1705C" w:rsidP="00A1705C">
      <w:pPr>
        <w:pStyle w:val="NO"/>
      </w:pPr>
      <w:r w:rsidRPr="004E548E">
        <w:rPr>
          <w:noProof/>
        </w:rPr>
        <w:lastRenderedPageBreak/>
        <w:t>NOTE 2:</w:t>
      </w:r>
      <w:r w:rsidRPr="004E548E">
        <w:rPr>
          <w:noProof/>
        </w:rPr>
        <w:tab/>
        <w:t xml:space="preserve">The MAC entity expects that PSFCH is always configured by RRC for at least one pool of resources in case that at least a logical channel configured with </w:t>
      </w:r>
      <w:r w:rsidRPr="004E548E">
        <w:rPr>
          <w:rFonts w:eastAsia="Malgun Gothic"/>
          <w:i/>
          <w:lang w:eastAsia="ko-KR"/>
        </w:rPr>
        <w:t>sl-HARQ-FeedbackEnabled</w:t>
      </w:r>
      <w:r w:rsidRPr="004E548E">
        <w:rPr>
          <w:rFonts w:eastAsia="Malgun Gothic"/>
          <w:lang w:eastAsia="ko-KR"/>
        </w:rPr>
        <w:t xml:space="preserve"> is set to </w:t>
      </w:r>
      <w:r w:rsidRPr="004E548E">
        <w:rPr>
          <w:rFonts w:eastAsia="Malgun Gothic"/>
          <w:i/>
          <w:lang w:eastAsia="ko-KR"/>
        </w:rPr>
        <w:t>enabled</w:t>
      </w:r>
      <w:r w:rsidRPr="004E548E">
        <w:rPr>
          <w:noProof/>
        </w:rPr>
        <w:t>.</w:t>
      </w:r>
    </w:p>
    <w:p w14:paraId="3E2B0A5F" w14:textId="77777777" w:rsidR="00A1705C" w:rsidRPr="004E548E" w:rsidRDefault="00A1705C" w:rsidP="00A1705C">
      <w:pPr>
        <w:pStyle w:val="B1"/>
      </w:pPr>
      <w:r w:rsidRPr="004E548E">
        <w:t>1&gt;</w:t>
      </w:r>
      <w:r w:rsidRPr="004E548E">
        <w:tab/>
        <w:t>if the MAC entity has selected to create a selected sidelink grant corresponding to transmissions of multiple MAC PDUs, and SL data is available in a logical channel:</w:t>
      </w:r>
    </w:p>
    <w:p w14:paraId="1439A612"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if the MAC entity has not selected a pool of resources allowed for the logical channel:</w:t>
      </w:r>
    </w:p>
    <w:p w14:paraId="02A4C5ED"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0649D038" w14:textId="77777777" w:rsidR="00A1705C" w:rsidRPr="004E548E" w:rsidRDefault="00A1705C" w:rsidP="00A1705C">
      <w:pPr>
        <w:pStyle w:val="B4"/>
        <w:overflowPunct/>
        <w:autoSpaceDE/>
        <w:autoSpaceDN/>
        <w:adjustRightInd/>
        <w:textAlignment w:val="auto"/>
      </w:pPr>
      <w:r w:rsidRPr="004E548E">
        <w:t>4&gt;</w:t>
      </w:r>
      <w:r w:rsidRPr="004E548E">
        <w:tab/>
        <w:t>select any pool of resources configured with PSFCH resources among the pools of resources;</w:t>
      </w:r>
    </w:p>
    <w:p w14:paraId="58C5B3E2"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3392D722" w14:textId="77777777" w:rsidR="00A1705C" w:rsidRPr="004E548E" w:rsidRDefault="00A1705C" w:rsidP="00A1705C">
      <w:pPr>
        <w:pStyle w:val="B4"/>
      </w:pPr>
      <w:r w:rsidRPr="004E548E">
        <w:t>4&gt;</w:t>
      </w:r>
      <w:r w:rsidRPr="004E548E">
        <w:tab/>
        <w:t>select any pool of resources among the pools of resources;</w:t>
      </w:r>
    </w:p>
    <w:p w14:paraId="23540F71" w14:textId="77777777" w:rsidR="00A1705C" w:rsidRPr="004E548E" w:rsidRDefault="00A1705C" w:rsidP="00A1705C">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6AE11E97" w14:textId="77777777" w:rsidR="00A1705C" w:rsidRPr="004E548E" w:rsidRDefault="00A1705C" w:rsidP="00A1705C">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595F7E11" w14:textId="77777777" w:rsidR="00A1705C" w:rsidRPr="004E548E" w:rsidRDefault="00A1705C" w:rsidP="00A1705C">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3F742BB7" w14:textId="77777777" w:rsidR="00A1705C" w:rsidRPr="004E548E" w:rsidRDefault="00A1705C" w:rsidP="00A1705C">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66BDE7A4" w14:textId="77777777" w:rsidR="00A1705C" w:rsidRPr="004E548E" w:rsidRDefault="00A1705C" w:rsidP="00A1705C">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1E6C6874" w14:textId="77777777" w:rsidR="00A1705C" w:rsidRPr="004E548E" w:rsidRDefault="00A1705C" w:rsidP="00A1705C">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3FEFF6DE" w14:textId="77777777" w:rsidR="00A1705C" w:rsidRPr="004E548E" w:rsidRDefault="00A1705C" w:rsidP="00A1705C">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73DE7C7C" w14:textId="77777777" w:rsidR="00A1705C" w:rsidRPr="004E548E" w:rsidRDefault="00A1705C" w:rsidP="00A1705C">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395A9915" w14:textId="77777777" w:rsidR="00A1705C" w:rsidRPr="004E548E" w:rsidRDefault="00A1705C" w:rsidP="00A1705C">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3AF942B" w14:textId="77777777" w:rsidR="00A1705C" w:rsidRPr="004E548E" w:rsidRDefault="00A1705C" w:rsidP="00A1705C">
      <w:pPr>
        <w:pStyle w:val="B3"/>
      </w:pPr>
      <w:r w:rsidRPr="004E548E">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61D411C8" w14:textId="77777777" w:rsidR="00A1705C" w:rsidRPr="004E548E" w:rsidRDefault="00A1705C" w:rsidP="00A1705C">
      <w:pPr>
        <w:pStyle w:val="B3"/>
      </w:pPr>
      <w:r w:rsidRPr="004E548E">
        <w:t>3&gt;</w:t>
      </w:r>
      <w:r w:rsidRPr="004E548E">
        <w:tab/>
        <w:t>if one or more HARQ retransmissions are selected:</w:t>
      </w:r>
    </w:p>
    <w:p w14:paraId="1FBB0F88" w14:textId="77777777" w:rsidR="00A1705C" w:rsidRPr="004E548E" w:rsidRDefault="00A1705C" w:rsidP="00A1705C">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664FA121" w14:textId="77777777" w:rsidR="00A1705C" w:rsidRPr="004E548E" w:rsidRDefault="00A1705C" w:rsidP="00A1705C">
      <w:pPr>
        <w:pStyle w:val="B5"/>
        <w:overflowPunct/>
        <w:autoSpaceDE/>
        <w:autoSpaceDN/>
        <w:adjustRightInd/>
        <w:textAlignment w:val="auto"/>
      </w:pPr>
      <w:r w:rsidRPr="004E548E">
        <w:rPr>
          <w:lang w:eastAsia="en-US"/>
        </w:rPr>
        <w:lastRenderedPageBreak/>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E56F31"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57E77C79"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669F0758"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7DE9AF8E" w14:textId="77777777" w:rsidR="00A1705C" w:rsidRPr="004E548E" w:rsidRDefault="00A1705C" w:rsidP="00A1705C">
      <w:pPr>
        <w:pStyle w:val="B3"/>
      </w:pPr>
      <w:r w:rsidRPr="004E548E">
        <w:t>3&gt;</w:t>
      </w:r>
      <w:r w:rsidRPr="004E548E">
        <w:tab/>
      </w:r>
      <w:r w:rsidRPr="004E548E">
        <w:rPr>
          <w:lang w:eastAsia="en-US"/>
        </w:rPr>
        <w:t>else</w:t>
      </w:r>
      <w:r w:rsidRPr="004E548E">
        <w:t>:</w:t>
      </w:r>
    </w:p>
    <w:p w14:paraId="0900CCB5" w14:textId="77777777" w:rsidR="00A1705C" w:rsidRPr="004E548E" w:rsidRDefault="00A1705C" w:rsidP="00A1705C">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7EB9E170" w14:textId="77777777" w:rsidR="00A1705C" w:rsidRPr="004E548E" w:rsidRDefault="00A1705C" w:rsidP="00A1705C">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3C0A93E7"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7CD8D576" w14:textId="77777777" w:rsidR="00A1705C" w:rsidRPr="004E548E" w:rsidRDefault="00A1705C" w:rsidP="00A1705C">
      <w:pPr>
        <w:pStyle w:val="B3"/>
      </w:pPr>
      <w:r w:rsidRPr="004E548E">
        <w:t>3&gt;</w:t>
      </w:r>
      <w:r w:rsidRPr="004E548E">
        <w:tab/>
        <w:t>clear the selected sidelink grant, if available;</w:t>
      </w:r>
    </w:p>
    <w:p w14:paraId="25821A30" w14:textId="77777777" w:rsidR="00A1705C" w:rsidRPr="004E548E" w:rsidRDefault="00A1705C" w:rsidP="00A1705C">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0B3362E8" w14:textId="77777777" w:rsidR="00A1705C" w:rsidRPr="004E548E" w:rsidRDefault="00A1705C" w:rsidP="00A1705C">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4D660BFD" w14:textId="77777777" w:rsidR="00A1705C" w:rsidRPr="004E548E" w:rsidRDefault="00A1705C" w:rsidP="00A1705C">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5EE6BB1B"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if SL data is available in the logical channel:</w:t>
      </w:r>
    </w:p>
    <w:p w14:paraId="54A4DE9D" w14:textId="77777777" w:rsidR="00A1705C" w:rsidRPr="004E548E" w:rsidRDefault="00A1705C" w:rsidP="00A1705C">
      <w:pPr>
        <w:pStyle w:val="B3"/>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53FD04C6" w14:textId="77777777" w:rsidR="00A1705C" w:rsidRPr="004E548E" w:rsidRDefault="00A1705C" w:rsidP="00A1705C">
      <w:pPr>
        <w:pStyle w:val="B4"/>
      </w:pPr>
      <w:r w:rsidRPr="004E548E">
        <w:t>4&gt;</w:t>
      </w:r>
      <w:r w:rsidRPr="004E548E">
        <w:tab/>
        <w:t>select any pool of resources configured with PSFCH resources among the pools of resources;</w:t>
      </w:r>
    </w:p>
    <w:p w14:paraId="2CAD14AB"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06FEBDD0" w14:textId="77777777" w:rsidR="00A1705C" w:rsidRPr="004E548E" w:rsidRDefault="00A1705C" w:rsidP="00A1705C">
      <w:pPr>
        <w:pStyle w:val="B4"/>
        <w:overflowPunct/>
        <w:autoSpaceDE/>
        <w:autoSpaceDN/>
        <w:adjustRightInd/>
        <w:textAlignment w:val="auto"/>
        <w:rPr>
          <w:rFonts w:eastAsia="Malgun Gothic"/>
          <w:lang w:eastAsia="ko-KR"/>
        </w:rPr>
      </w:pPr>
      <w:r w:rsidRPr="004E548E">
        <w:t>4&gt;</w:t>
      </w:r>
      <w:r w:rsidRPr="004E548E">
        <w:tab/>
        <w:t>select any pool of resources among the pools of resources;</w:t>
      </w:r>
    </w:p>
    <w:p w14:paraId="75C4984B"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if </w:t>
      </w:r>
      <w:r w:rsidRPr="004E548E">
        <w:t>a SL-CSI reporting is triggered</w:t>
      </w:r>
      <w:r w:rsidRPr="004E548E">
        <w:rPr>
          <w:rFonts w:eastAsia="Malgun Gothic"/>
          <w:lang w:eastAsia="ko-KR"/>
        </w:rPr>
        <w:t>:</w:t>
      </w:r>
    </w:p>
    <w:p w14:paraId="12137D3E" w14:textId="77777777" w:rsidR="00A1705C" w:rsidRPr="004E548E" w:rsidRDefault="00A1705C" w:rsidP="00A1705C">
      <w:pPr>
        <w:pStyle w:val="B3"/>
        <w:rPr>
          <w:lang w:eastAsia="ko-KR"/>
        </w:rPr>
      </w:pPr>
      <w:r w:rsidRPr="004E548E">
        <w:t>3&gt;</w:t>
      </w:r>
      <w:r w:rsidRPr="004E548E">
        <w:tab/>
        <w:t>select any pool of resources among the pools of resources.</w:t>
      </w:r>
    </w:p>
    <w:p w14:paraId="10B88114" w14:textId="77777777" w:rsidR="00A1705C" w:rsidRPr="004E548E" w:rsidRDefault="00A1705C" w:rsidP="00A1705C">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113C8FAB" w14:textId="77777777" w:rsidR="00A1705C" w:rsidRPr="004E548E" w:rsidRDefault="00A1705C" w:rsidP="00A1705C">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5B605DD3" w14:textId="77777777" w:rsidR="00A1705C" w:rsidRPr="004E548E" w:rsidRDefault="00A1705C" w:rsidP="00A1705C">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w:t>
      </w:r>
      <w:r w:rsidRPr="004E548E">
        <w:lastRenderedPageBreak/>
        <w:t xml:space="preserve">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1AFC452A" w14:textId="77777777" w:rsidR="00A1705C" w:rsidRPr="004E548E" w:rsidRDefault="00A1705C" w:rsidP="00A1705C">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AF62A1B" w14:textId="77777777" w:rsidR="00A1705C" w:rsidRPr="004E548E" w:rsidRDefault="00A1705C" w:rsidP="00A1705C">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30BA4373" w14:textId="77777777" w:rsidR="00A1705C" w:rsidRPr="004E548E" w:rsidRDefault="00A1705C" w:rsidP="00A1705C">
      <w:pPr>
        <w:pStyle w:val="B3"/>
      </w:pPr>
      <w:r w:rsidRPr="004E548E">
        <w:t>3&gt;</w:t>
      </w:r>
      <w:r w:rsidRPr="004E548E">
        <w:tab/>
        <w:t>if one or more HARQ retransmissions are selected:</w:t>
      </w:r>
    </w:p>
    <w:p w14:paraId="74BA4CFE" w14:textId="77777777" w:rsidR="00A1705C" w:rsidRPr="004E548E" w:rsidRDefault="00A1705C" w:rsidP="00A1705C">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2A28B1A6" w14:textId="77777777" w:rsidR="00A1705C" w:rsidRPr="004E548E" w:rsidRDefault="00A1705C" w:rsidP="00A1705C">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33ED11"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411A951E"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33D78820" w14:textId="77777777" w:rsidR="00A1705C" w:rsidRPr="004E548E" w:rsidRDefault="00A1705C" w:rsidP="00A1705C">
      <w:pPr>
        <w:pStyle w:val="B3"/>
        <w:rPr>
          <w:lang w:eastAsia="en-US"/>
        </w:rPr>
      </w:pPr>
      <w:r w:rsidRPr="004E548E">
        <w:rPr>
          <w:lang w:eastAsia="en-US"/>
        </w:rPr>
        <w:t>3&gt;</w:t>
      </w:r>
      <w:r w:rsidRPr="004E548E">
        <w:rPr>
          <w:lang w:eastAsia="en-US"/>
        </w:rPr>
        <w:tab/>
        <w:t>else:</w:t>
      </w:r>
    </w:p>
    <w:p w14:paraId="6E8E0080" w14:textId="77777777" w:rsidR="00A1705C" w:rsidRPr="004E548E" w:rsidRDefault="00A1705C" w:rsidP="00A1705C">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8B61646" w14:textId="77777777" w:rsidR="00A1705C" w:rsidRPr="004E548E" w:rsidRDefault="00A1705C" w:rsidP="00A1705C">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5C816B4C" w14:textId="77777777" w:rsidR="00A1705C" w:rsidRPr="004E548E" w:rsidRDefault="00A1705C" w:rsidP="00A1705C">
      <w:pPr>
        <w:pStyle w:val="NO"/>
        <w:rPr>
          <w:lang w:eastAsia="en-US"/>
        </w:rPr>
      </w:pPr>
      <w:r w:rsidRPr="004E548E">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BFE23B7" w14:textId="77777777" w:rsidR="00A1705C" w:rsidRPr="004E548E" w:rsidRDefault="00A1705C" w:rsidP="00A1705C">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0FAD0CE8" w14:textId="77777777" w:rsidR="00A1705C" w:rsidRPr="004E548E" w:rsidRDefault="00A1705C" w:rsidP="00A1705C">
      <w:pPr>
        <w:pStyle w:val="B2"/>
      </w:pPr>
      <w:r w:rsidRPr="004E548E">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7CD4E9A2" w14:textId="77777777" w:rsidR="00A1705C" w:rsidRPr="004E548E" w:rsidRDefault="00A1705C" w:rsidP="00A1705C">
      <w:pPr>
        <w:pStyle w:val="NO"/>
      </w:pPr>
      <w:r w:rsidRPr="004E548E">
        <w:rPr>
          <w:rFonts w:eastAsia="Malgun Gothic"/>
          <w:lang w:eastAsia="ko-KR"/>
        </w:rPr>
        <w:t>NOTE 3a:</w:t>
      </w:r>
      <w:r w:rsidRPr="004E548E">
        <w:rPr>
          <w:rFonts w:eastAsia="Malgun Gothic"/>
          <w:lang w:eastAsia="ko-KR"/>
        </w:rPr>
        <w:tab/>
      </w:r>
      <w:r w:rsidRPr="004E548E">
        <w:t>How the MAC entity determines the remaining PDB of SL data is left to UE implementation.</w:t>
      </w:r>
    </w:p>
    <w:p w14:paraId="0F13E563" w14:textId="77777777" w:rsidR="00A1705C" w:rsidRPr="004E548E" w:rsidRDefault="00A1705C" w:rsidP="00A1705C">
      <w:r w:rsidRPr="004E548E">
        <w:t>For a selected sidelink grant, the minimum time gap between any two selected resources comprises:</w:t>
      </w:r>
    </w:p>
    <w:p w14:paraId="0953D26C" w14:textId="77777777" w:rsidR="00A1705C" w:rsidRPr="004E548E" w:rsidRDefault="00A1705C" w:rsidP="00A1705C">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Malgun Gothic"/>
          <w:i/>
          <w:lang w:eastAsia="ko-KR"/>
        </w:rPr>
        <w:t>sl-</w:t>
      </w:r>
      <w:r w:rsidRPr="004E548E">
        <w:rPr>
          <w:rFonts w:eastAsia="Malgun Gothic"/>
          <w:i/>
          <w:noProof/>
          <w:lang w:eastAsia="ko-KR"/>
        </w:rPr>
        <w:t>MinTimeGapPSFCH</w:t>
      </w:r>
      <w:r w:rsidRPr="004E548E">
        <w:rPr>
          <w:rFonts w:eastAsia="Malgun Gothic"/>
          <w:noProof/>
          <w:lang w:eastAsia="ko-KR"/>
        </w:rPr>
        <w:t xml:space="preserve"> and </w:t>
      </w:r>
      <w:r w:rsidRPr="004E548E">
        <w:rPr>
          <w:rFonts w:eastAsia="Malgun Gothic"/>
          <w:i/>
          <w:lang w:eastAsia="ko-KR"/>
        </w:rPr>
        <w:t>sl-PSFCH-</w:t>
      </w:r>
      <w:r w:rsidRPr="004E548E">
        <w:rPr>
          <w:rFonts w:eastAsia="Malgun Gothic"/>
          <w:i/>
          <w:noProof/>
          <w:lang w:eastAsia="ko-KR"/>
        </w:rPr>
        <w:t>Period</w:t>
      </w:r>
      <w:r w:rsidRPr="004E548E">
        <w:rPr>
          <w:rFonts w:eastAsia="Malgun Gothic"/>
          <w:noProof/>
          <w:lang w:eastAsia="ko-KR"/>
        </w:rPr>
        <w:t xml:space="preserve"> for the pool of resources; and</w:t>
      </w:r>
    </w:p>
    <w:p w14:paraId="6FBC2956" w14:textId="77777777" w:rsidR="00A1705C" w:rsidRPr="004E548E" w:rsidRDefault="00A1705C" w:rsidP="00A1705C">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a time required for PSFCH reception and processing plus sidelink retransmission preparation including multiplexing of necessary physical channels and any TX-RX/RX-TX switching time.</w:t>
      </w:r>
    </w:p>
    <w:p w14:paraId="208AB99C" w14:textId="77777777" w:rsidR="00A1705C" w:rsidRPr="004E548E" w:rsidRDefault="00A1705C" w:rsidP="00A1705C">
      <w:pPr>
        <w:pStyle w:val="NO"/>
        <w:rPr>
          <w:rFonts w:eastAsia="Malgun Gothic"/>
          <w:lang w:eastAsia="ko-KR"/>
        </w:rPr>
      </w:pPr>
      <w:r w:rsidRPr="004E548E">
        <w:lastRenderedPageBreak/>
        <w:t xml:space="preserve">NOTE </w:t>
      </w:r>
      <w:r w:rsidRPr="004E548E">
        <w:rPr>
          <w:vanish/>
        </w:rPr>
        <w:t>4</w:t>
      </w:r>
      <w:r w:rsidRPr="004E548E">
        <w:t>:</w:t>
      </w:r>
      <w:r w:rsidRPr="004E548E">
        <w:tab/>
        <w:t xml:space="preserve">How to determine </w:t>
      </w:r>
      <w:r w:rsidRPr="004E548E">
        <w:rPr>
          <w:rFonts w:eastAsia="Malgun Gothic"/>
          <w:noProof/>
          <w:lang w:eastAsia="ko-KR"/>
        </w:rPr>
        <w:t>the time required for PSFCH reception and processing plus sidelink retransmission preparation is left to UE implementation</w:t>
      </w:r>
      <w:r w:rsidRPr="004E548E">
        <w:t>.</w:t>
      </w:r>
    </w:p>
    <w:p w14:paraId="04FF68C5" w14:textId="77777777" w:rsidR="00A1705C" w:rsidRPr="004E548E" w:rsidRDefault="00A1705C" w:rsidP="00A1705C">
      <w:r w:rsidRPr="004E548E">
        <w:t>The MAC entity shall for each PSSCH duration:</w:t>
      </w:r>
    </w:p>
    <w:p w14:paraId="7699C4CF" w14:textId="65003CC4" w:rsidR="00A1705C" w:rsidRDefault="00A1705C" w:rsidP="00A1705C">
      <w:pPr>
        <w:pStyle w:val="B1"/>
        <w:rPr>
          <w:ins w:id="30" w:author="Huawei_Li Zhao" w:date="2021-04-01T10:16:00Z"/>
        </w:rPr>
      </w:pPr>
      <w:r w:rsidRPr="004E548E">
        <w:t>1&gt;</w:t>
      </w:r>
      <w:r w:rsidRPr="004E548E">
        <w:tab/>
        <w:t>for each sidelink grant occurring in this PSSCH duration:</w:t>
      </w:r>
    </w:p>
    <w:p w14:paraId="04204312" w14:textId="060C3B7B" w:rsidR="00A1705C" w:rsidRDefault="00A1705C" w:rsidP="00A1705C">
      <w:pPr>
        <w:pStyle w:val="B2"/>
        <w:rPr>
          <w:ins w:id="31" w:author="Huawei_Li Zhao" w:date="2021-04-01T10:16:00Z"/>
        </w:rPr>
      </w:pPr>
      <w:ins w:id="32" w:author="Huawei_Li Zhao" w:date="2021-04-01T10:16:00Z">
        <w:r>
          <w:t>2</w:t>
        </w:r>
        <w:r w:rsidRPr="00E15ECD">
          <w:t>&gt;</w:t>
        </w:r>
        <w:r w:rsidRPr="00E15ECD">
          <w:tab/>
          <w:t xml:space="preserve">select a MCS table allowed in the </w:t>
        </w:r>
      </w:ins>
      <w:ins w:id="33" w:author="Huawei_Li Zhao" w:date="2021-04-17T10:29:00Z">
        <w:r w:rsidR="00B32E33">
          <w:t>pool of resource</w:t>
        </w:r>
      </w:ins>
      <w:ins w:id="34" w:author="Huawei_Li Zhao" w:date="2021-04-01T10:16:00Z">
        <w:r w:rsidRPr="00E15ECD">
          <w:t xml:space="preserve"> which is associated with the sidelink grant;</w:t>
        </w:r>
      </w:ins>
    </w:p>
    <w:p w14:paraId="556311E6" w14:textId="4676FE61" w:rsidR="00A1705C" w:rsidRPr="004E548E" w:rsidRDefault="00A1705C" w:rsidP="00A1705C">
      <w:pPr>
        <w:pStyle w:val="B1"/>
      </w:pPr>
      <w:ins w:id="35" w:author="Huawei_Li Zhao" w:date="2021-04-01T10:16:00Z">
        <w:r w:rsidRPr="00A02F0B">
          <w:t>NOTE X: MCS table selection is up to UE implementation if m</w:t>
        </w:r>
        <w:r w:rsidR="002E5934">
          <w:t>ore than one MCS table</w:t>
        </w:r>
        <w:r w:rsidRPr="00A02F0B">
          <w:t xml:space="preserve"> </w:t>
        </w:r>
      </w:ins>
      <w:ins w:id="36" w:author="Huawei_Li Zhao" w:date="2021-04-15T12:35:00Z">
        <w:r w:rsidR="002E5934">
          <w:t>is</w:t>
        </w:r>
      </w:ins>
      <w:ins w:id="37" w:author="Huawei_Li Zhao" w:date="2021-04-01T10:16:00Z">
        <w:r w:rsidRPr="00A02F0B">
          <w:t xml:space="preserve"> configured.</w:t>
        </w:r>
      </w:ins>
    </w:p>
    <w:p w14:paraId="54B29792" w14:textId="77777777" w:rsidR="00A1705C" w:rsidRPr="004E548E" w:rsidRDefault="00A1705C" w:rsidP="00A1705C">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626D8EE8" w14:textId="27B1CF16" w:rsidR="00A1705C" w:rsidRPr="004E548E" w:rsidRDefault="00A1705C" w:rsidP="00A1705C">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w:t>
      </w:r>
      <w:ins w:id="38" w:author="Huawei_Li Zhao" w:date="2021-04-01T10:17:00Z">
        <w:r w:rsidRPr="00AA0A7E">
          <w:t>associated with the selected MCS table</w:t>
        </w:r>
        <w:r w:rsidRPr="004E548E">
          <w:t xml:space="preserve"> </w:t>
        </w:r>
      </w:ins>
      <w:r w:rsidRPr="004E548E">
        <w:t xml:space="preserve">included in </w:t>
      </w:r>
      <w:r w:rsidRPr="004E548E">
        <w:rPr>
          <w:i/>
        </w:rPr>
        <w:t>sl-ConfigDedicatedNR</w:t>
      </w:r>
      <w:r w:rsidRPr="004E548E">
        <w:t>;</w:t>
      </w:r>
    </w:p>
    <w:p w14:paraId="20105671" w14:textId="77777777" w:rsidR="00A1705C" w:rsidRPr="004E548E" w:rsidRDefault="00A1705C" w:rsidP="00A1705C">
      <w:pPr>
        <w:pStyle w:val="B3"/>
        <w:rPr>
          <w:lang w:eastAsia="zh-CN"/>
        </w:rPr>
      </w:pPr>
      <w:r w:rsidRPr="004E548E">
        <w:t>3&gt;</w:t>
      </w:r>
      <w:r w:rsidRPr="004E548E">
        <w:tab/>
        <w:t>set the resource reservation interval to 0ms</w:t>
      </w:r>
      <w:r w:rsidRPr="004E548E">
        <w:rPr>
          <w:lang w:eastAsia="zh-CN"/>
        </w:rPr>
        <w:t>.</w:t>
      </w:r>
    </w:p>
    <w:p w14:paraId="2DD0DFB4"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else:</w:t>
      </w:r>
    </w:p>
    <w:p w14:paraId="4122CE23" w14:textId="45581CC6" w:rsidR="00A1705C" w:rsidRPr="004E548E" w:rsidRDefault="00A1705C" w:rsidP="00A1705C">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w:t>
      </w:r>
      <w:ins w:id="39" w:author="Huawei_Li Zhao" w:date="2021-04-01T10:18:00Z">
        <w:r w:rsidRPr="00AA0A7E">
          <w:t>associated with the selected MCS table</w:t>
        </w:r>
        <w:r w:rsidRPr="004E548E">
          <w:t xml:space="preserve"> </w:t>
        </w:r>
      </w:ins>
      <w:r w:rsidRPr="004E548E">
        <w:t xml:space="preserve">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w:t>
      </w:r>
      <w:ins w:id="40" w:author="Huawei_Li Zhao" w:date="2021-04-01T10:18:00Z">
        <w:r w:rsidRPr="00AA0A7E">
          <w:t>associated with the selected MCS table</w:t>
        </w:r>
        <w:r w:rsidRPr="004E548E">
          <w:t xml:space="preserve"> </w:t>
        </w:r>
      </w:ins>
      <w:r w:rsidRPr="004E548E">
        <w:t xml:space="preserve">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F4AF512" w14:textId="77777777" w:rsidR="00A1705C" w:rsidRPr="004E548E" w:rsidRDefault="00A1705C" w:rsidP="00A1705C">
      <w:pPr>
        <w:pStyle w:val="B3"/>
      </w:pPr>
      <w:r w:rsidRPr="004E548E">
        <w:t>3&gt;</w:t>
      </w:r>
      <w:r w:rsidRPr="004E548E">
        <w:tab/>
        <w:t>if the MAC entity decides not to use the selected sidelink grant for the next PSSCH duration:</w:t>
      </w:r>
    </w:p>
    <w:p w14:paraId="29A8A402" w14:textId="77777777" w:rsidR="00A1705C" w:rsidRPr="004E548E" w:rsidRDefault="00A1705C" w:rsidP="00A1705C">
      <w:pPr>
        <w:pStyle w:val="B4"/>
      </w:pPr>
      <w:r w:rsidRPr="004E548E">
        <w:t>4&gt;</w:t>
      </w:r>
      <w:r w:rsidRPr="004E548E">
        <w:tab/>
        <w:t>set the resource reservation interval to 0ms.</w:t>
      </w:r>
    </w:p>
    <w:p w14:paraId="45A8ACEE" w14:textId="77777777" w:rsidR="00A1705C" w:rsidRPr="004E548E" w:rsidRDefault="00A1705C" w:rsidP="00A1705C">
      <w:pPr>
        <w:pStyle w:val="B3"/>
      </w:pPr>
      <w:r w:rsidRPr="004E548E">
        <w:t>3&gt;</w:t>
      </w:r>
      <w:r w:rsidRPr="004E548E">
        <w:tab/>
        <w:t>else:</w:t>
      </w:r>
    </w:p>
    <w:p w14:paraId="72FEF5E2" w14:textId="77777777" w:rsidR="00A1705C" w:rsidRPr="004E548E" w:rsidRDefault="00A1705C" w:rsidP="00A1705C">
      <w:pPr>
        <w:pStyle w:val="B4"/>
      </w:pPr>
      <w:r w:rsidRPr="004E548E">
        <w:t>4&gt;</w:t>
      </w:r>
      <w:r w:rsidRPr="004E548E">
        <w:tab/>
        <w:t>set the resource reservation interval to the selected value.</w:t>
      </w:r>
    </w:p>
    <w:p w14:paraId="3A2BCD9F" w14:textId="77777777" w:rsidR="00A1705C" w:rsidRPr="004E548E" w:rsidRDefault="00A1705C" w:rsidP="00A1705C">
      <w:pPr>
        <w:pStyle w:val="NO"/>
      </w:pPr>
      <w:r w:rsidRPr="004E548E">
        <w:t>NOTE 5:</w:t>
      </w:r>
      <w:r w:rsidRPr="004E548E">
        <w:tab/>
        <w:t>MCS selection is up to UE implementation if the MCS or the corresponding range is not configured by RRC.</w:t>
      </w:r>
    </w:p>
    <w:p w14:paraId="3D7C239B" w14:textId="77777777" w:rsidR="00A1705C" w:rsidRPr="004E548E" w:rsidRDefault="00A1705C" w:rsidP="00A1705C">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5E6EB8CA"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58B40229" w14:textId="77777777" w:rsidR="00A1705C" w:rsidRPr="004E548E" w:rsidRDefault="00A1705C" w:rsidP="00A1705C">
      <w:pPr>
        <w:pStyle w:val="B3"/>
        <w:rPr>
          <w:noProof/>
        </w:rPr>
      </w:pPr>
      <w:r w:rsidRPr="004E548E">
        <w:rPr>
          <w:noProof/>
        </w:rPr>
        <w:t>3&gt;</w:t>
      </w:r>
      <w:r w:rsidRPr="004E548E">
        <w:rPr>
          <w:noProof/>
        </w:rPr>
        <w:tab/>
        <w:t xml:space="preserve">determine that </w:t>
      </w:r>
      <w:r w:rsidRPr="004E548E">
        <w:t>this PSSCH duration</w:t>
      </w:r>
      <w:r w:rsidRPr="004E548E">
        <w:rPr>
          <w:noProof/>
        </w:rPr>
        <w:t xml:space="preserve"> is used for initial transmission;</w:t>
      </w:r>
    </w:p>
    <w:p w14:paraId="0CC3C480" w14:textId="77777777" w:rsidR="00A1705C" w:rsidRPr="004E548E" w:rsidRDefault="00A1705C" w:rsidP="00A1705C">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D5621AA" w14:textId="77777777" w:rsidR="00A1705C" w:rsidRPr="004E548E" w:rsidRDefault="00A1705C" w:rsidP="00A1705C">
      <w:pPr>
        <w:pStyle w:val="B2"/>
      </w:pPr>
      <w:r w:rsidRPr="004E548E">
        <w:t>2&gt;</w:t>
      </w:r>
      <w:r w:rsidRPr="004E548E">
        <w:tab/>
        <w:t>deliver the sidelink grant, the selected MCS, and the associated HARQ information to the Sidelink HARQ Entity for this PSSCH duration.</w:t>
      </w:r>
    </w:p>
    <w:p w14:paraId="7C565550" w14:textId="77777777" w:rsidR="00A1705C" w:rsidRPr="004E548E" w:rsidRDefault="00A1705C" w:rsidP="00A1705C">
      <w:pPr>
        <w:rPr>
          <w:noProof/>
          <w:lang w:eastAsia="ko-KR"/>
        </w:rPr>
      </w:pPr>
      <w:r w:rsidRPr="004E548E">
        <w:rPr>
          <w:noProof/>
          <w:lang w:eastAsia="ko-KR"/>
        </w:rPr>
        <w:t>For configured sidelink grants, the HARQ Process ID associated with the first slot of a SL transmission is derived from the following equation:</w:t>
      </w:r>
    </w:p>
    <w:p w14:paraId="1713E71C" w14:textId="77777777" w:rsidR="00A1705C" w:rsidRPr="004E548E" w:rsidRDefault="00A1705C" w:rsidP="00A1705C">
      <w:pPr>
        <w:pStyle w:val="B1"/>
        <w:rPr>
          <w:noProof/>
          <w:lang w:eastAsia="ko-KR"/>
        </w:rPr>
      </w:pPr>
      <w:r w:rsidRPr="004E548E">
        <w:rPr>
          <w:noProof/>
          <w:lang w:eastAsia="ko-KR"/>
        </w:rPr>
        <w:t xml:space="preserve">HARQ Process ID = [floor(CURRENT_slot / </w:t>
      </w:r>
      <w:r w:rsidRPr="004E548E">
        <w:rPr>
          <w:i/>
          <w:noProof/>
          <w:lang w:eastAsia="ko-KR"/>
        </w:rPr>
        <w:t>sl-PeriodCG</w:t>
      </w:r>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Malgun Gothic"/>
          <w:i/>
          <w:noProof/>
          <w:lang w:eastAsia="ko-KR"/>
        </w:rPr>
        <w:t>sl-</w:t>
      </w:r>
      <w:r w:rsidRPr="004E548E">
        <w:rPr>
          <w:rFonts w:eastAsia="Malgun Gothic"/>
          <w:i/>
          <w:lang w:eastAsia="ko-KR"/>
        </w:rPr>
        <w:t>HARQ</w:t>
      </w:r>
      <w:r w:rsidRPr="004E548E">
        <w:rPr>
          <w:i/>
          <w:noProof/>
          <w:lang w:eastAsia="ko-KR"/>
        </w:rPr>
        <w:t>-ProcID-offset</w:t>
      </w:r>
    </w:p>
    <w:p w14:paraId="7195D930" w14:textId="77777777" w:rsidR="00A1705C" w:rsidRPr="004E548E" w:rsidRDefault="00A1705C" w:rsidP="00A1705C">
      <w:r w:rsidRPr="004E548E">
        <w:rPr>
          <w:noProof/>
          <w:lang w:eastAsia="ko-KR"/>
        </w:rPr>
        <w:t xml:space="preserve">where CURRENT_slot = (SFN × </w:t>
      </w:r>
      <w:r w:rsidRPr="004E548E">
        <w:rPr>
          <w:i/>
          <w:noProof/>
          <w:lang w:eastAsia="ko-KR"/>
        </w:rPr>
        <w:t>numberOfSlotsPerFrame</w:t>
      </w:r>
      <w:r w:rsidRPr="004E548E">
        <w:rPr>
          <w:noProof/>
          <w:lang w:eastAsia="ko-KR"/>
        </w:rPr>
        <w:t xml:space="preserve"> + slot number in the frame), and </w:t>
      </w:r>
      <w:r w:rsidRPr="004E548E">
        <w:rPr>
          <w:i/>
          <w:noProof/>
          <w:lang w:eastAsia="ko-KR"/>
        </w:rPr>
        <w:t>numberOfSlotsPerFrame</w:t>
      </w:r>
      <w:r w:rsidRPr="004E548E">
        <w:rPr>
          <w:noProof/>
          <w:lang w:eastAsia="ko-KR"/>
        </w:rPr>
        <w:t xml:space="preserve"> refer to the number of consecutive slots per frame as specified in TS 38.211 [8].</w:t>
      </w:r>
    </w:p>
    <w:bookmarkEnd w:id="25"/>
    <w:bookmarkEnd w:id="26"/>
    <w:bookmarkEnd w:id="27"/>
    <w:bookmarkEnd w:id="28"/>
    <w:bookmarkEnd w:id="29"/>
    <w:p w14:paraId="3DCA988A" w14:textId="73D0678E" w:rsidR="000F3D20" w:rsidRPr="00290C44" w:rsidRDefault="003C579D" w:rsidP="003C57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300BA" w16cex:dateUtc="2021-04-16T01:13:00Z"/>
  <w16cex:commentExtensible w16cex:durableId="24213746" w16cex:dateUtc="2021-04-14T07:41:00Z"/>
  <w16cex:commentExtensible w16cex:durableId="2421371C" w16cex:dateUtc="2021-04-14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59D079" w16cid:durableId="242300BA"/>
  <w16cid:commentId w16cid:paraId="3B85A9DC" w16cid:durableId="24213746"/>
  <w16cid:commentId w16cid:paraId="26A53923" w16cid:durableId="2422FD4C"/>
  <w16cid:commentId w16cid:paraId="53221607" w16cid:durableId="2421371C"/>
  <w16cid:commentId w16cid:paraId="36099A85" w16cid:durableId="2422FD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56D15" w14:textId="77777777" w:rsidR="00485175" w:rsidRDefault="00485175">
      <w:pPr>
        <w:spacing w:after="0"/>
      </w:pPr>
      <w:r>
        <w:separator/>
      </w:r>
    </w:p>
  </w:endnote>
  <w:endnote w:type="continuationSeparator" w:id="0">
    <w:p w14:paraId="412D88D5" w14:textId="77777777" w:rsidR="00485175" w:rsidRDefault="00485175">
      <w:pPr>
        <w:spacing w:after="0"/>
      </w:pPr>
      <w:r>
        <w:continuationSeparator/>
      </w:r>
    </w:p>
  </w:endnote>
  <w:endnote w:type="continuationNotice" w:id="1">
    <w:p w14:paraId="5F09CE2E" w14:textId="77777777" w:rsidR="00485175" w:rsidRDefault="00485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24B" w:rsidRDefault="004A02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1846C" w14:textId="77777777" w:rsidR="00485175" w:rsidRDefault="00485175">
      <w:pPr>
        <w:spacing w:after="0"/>
      </w:pPr>
      <w:r>
        <w:separator/>
      </w:r>
    </w:p>
  </w:footnote>
  <w:footnote w:type="continuationSeparator" w:id="0">
    <w:p w14:paraId="3C022E04" w14:textId="77777777" w:rsidR="00485175" w:rsidRDefault="00485175">
      <w:pPr>
        <w:spacing w:after="0"/>
      </w:pPr>
      <w:r>
        <w:continuationSeparator/>
      </w:r>
    </w:p>
  </w:footnote>
  <w:footnote w:type="continuationNotice" w:id="1">
    <w:p w14:paraId="761894B1" w14:textId="77777777" w:rsidR="00485175" w:rsidRDefault="004851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4A024B" w:rsidRDefault="004A024B">
    <w:pPr>
      <w:framePr w:h="284" w:hRule="exact" w:wrap="around" w:vAnchor="text" w:hAnchor="margin" w:xAlign="right" w:y="1"/>
      <w:rPr>
        <w:rFonts w:ascii="Arial" w:hAnsi="Arial" w:cs="Arial"/>
        <w:b/>
        <w:sz w:val="18"/>
        <w:szCs w:val="18"/>
      </w:rPr>
    </w:pPr>
  </w:p>
  <w:p w14:paraId="7E4C60FC" w14:textId="783AF260" w:rsidR="004A024B" w:rsidRDefault="004A02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0EDB">
      <w:rPr>
        <w:rFonts w:ascii="Arial" w:hAnsi="Arial" w:cs="Arial"/>
        <w:b/>
        <w:noProof/>
        <w:sz w:val="18"/>
        <w:szCs w:val="18"/>
      </w:rPr>
      <w:t>7</w:t>
    </w:r>
    <w:r>
      <w:rPr>
        <w:rFonts w:ascii="Arial" w:hAnsi="Arial" w:cs="Arial"/>
        <w:b/>
        <w:sz w:val="18"/>
        <w:szCs w:val="18"/>
      </w:rPr>
      <w:fldChar w:fldCharType="end"/>
    </w:r>
  </w:p>
  <w:p w14:paraId="5331B14F" w14:textId="1296E953" w:rsidR="004A024B" w:rsidRDefault="004A024B">
    <w:pPr>
      <w:framePr w:h="284" w:hRule="exact" w:wrap="around" w:vAnchor="text" w:hAnchor="margin" w:y="7"/>
      <w:rPr>
        <w:rFonts w:ascii="Arial" w:hAnsi="Arial" w:cs="Arial"/>
        <w:b/>
        <w:sz w:val="18"/>
        <w:szCs w:val="18"/>
      </w:rPr>
    </w:pPr>
  </w:p>
  <w:p w14:paraId="346C1704" w14:textId="77777777" w:rsidR="004A024B" w:rsidRDefault="004A024B">
    <w:pPr>
      <w:pStyle w:val="a3"/>
    </w:pPr>
  </w:p>
  <w:p w14:paraId="31BBBCD6" w14:textId="77777777" w:rsidR="004A024B" w:rsidRDefault="004A02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 w15:restartNumberingAfterBreak="0">
    <w:nsid w:val="20D70C56"/>
    <w:multiLevelType w:val="hybridMultilevel"/>
    <w:tmpl w:val="9CC262D8"/>
    <w:lvl w:ilvl="0" w:tplc="ACD2934E">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982A69"/>
    <w:multiLevelType w:val="hybridMultilevel"/>
    <w:tmpl w:val="1054D81C"/>
    <w:lvl w:ilvl="0" w:tplc="84B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00320B"/>
    <w:multiLevelType w:val="hybridMultilevel"/>
    <w:tmpl w:val="3238F1C4"/>
    <w:lvl w:ilvl="0" w:tplc="664C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01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9F4"/>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9BD"/>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F2A"/>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6B93"/>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78"/>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22"/>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75"/>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60"/>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615"/>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0F02"/>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68F"/>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0EDB"/>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4FC"/>
    <w:rsid w:val="0026563B"/>
    <w:rsid w:val="00265837"/>
    <w:rsid w:val="002658BF"/>
    <w:rsid w:val="00265AE8"/>
    <w:rsid w:val="00265EC5"/>
    <w:rsid w:val="00266288"/>
    <w:rsid w:val="00266387"/>
    <w:rsid w:val="0026677E"/>
    <w:rsid w:val="00266975"/>
    <w:rsid w:val="00266C6E"/>
    <w:rsid w:val="00267154"/>
    <w:rsid w:val="00267C52"/>
    <w:rsid w:val="00267C76"/>
    <w:rsid w:val="002702DC"/>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0AE7"/>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7E7"/>
    <w:rsid w:val="002A4B07"/>
    <w:rsid w:val="002A4C75"/>
    <w:rsid w:val="002A552F"/>
    <w:rsid w:val="002A5977"/>
    <w:rsid w:val="002A5CA2"/>
    <w:rsid w:val="002A5F3F"/>
    <w:rsid w:val="002A60E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D7"/>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4FA"/>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0F3"/>
    <w:rsid w:val="002D75BF"/>
    <w:rsid w:val="002D7C44"/>
    <w:rsid w:val="002D7E3A"/>
    <w:rsid w:val="002E03DA"/>
    <w:rsid w:val="002E071B"/>
    <w:rsid w:val="002E0E90"/>
    <w:rsid w:val="002E10C4"/>
    <w:rsid w:val="002E1A7A"/>
    <w:rsid w:val="002E25A2"/>
    <w:rsid w:val="002E282B"/>
    <w:rsid w:val="002E2F2C"/>
    <w:rsid w:val="002E35E1"/>
    <w:rsid w:val="002E36F4"/>
    <w:rsid w:val="002E3A0A"/>
    <w:rsid w:val="002E3A1D"/>
    <w:rsid w:val="002E3B46"/>
    <w:rsid w:val="002E3D14"/>
    <w:rsid w:val="002E3EAD"/>
    <w:rsid w:val="002E49B4"/>
    <w:rsid w:val="002E4F26"/>
    <w:rsid w:val="002E530B"/>
    <w:rsid w:val="002E548B"/>
    <w:rsid w:val="002E58E4"/>
    <w:rsid w:val="002E593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6A80"/>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588"/>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6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02B"/>
    <w:rsid w:val="00336ADE"/>
    <w:rsid w:val="00336DB3"/>
    <w:rsid w:val="00336F7C"/>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425"/>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AD4"/>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6F08"/>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59EA"/>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79D"/>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5F3"/>
    <w:rsid w:val="003D1824"/>
    <w:rsid w:val="003D18AD"/>
    <w:rsid w:val="003D1906"/>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48"/>
    <w:rsid w:val="003F1A73"/>
    <w:rsid w:val="003F1D66"/>
    <w:rsid w:val="003F1DD0"/>
    <w:rsid w:val="003F1F99"/>
    <w:rsid w:val="003F2147"/>
    <w:rsid w:val="003F2307"/>
    <w:rsid w:val="003F243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334"/>
    <w:rsid w:val="004064B3"/>
    <w:rsid w:val="004065CE"/>
    <w:rsid w:val="00406733"/>
    <w:rsid w:val="004068DB"/>
    <w:rsid w:val="00406C69"/>
    <w:rsid w:val="00407482"/>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0F64"/>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8B8"/>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2F4"/>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73E"/>
    <w:rsid w:val="00460D58"/>
    <w:rsid w:val="004610DF"/>
    <w:rsid w:val="0046142F"/>
    <w:rsid w:val="004618AA"/>
    <w:rsid w:val="00461AAD"/>
    <w:rsid w:val="00462FC2"/>
    <w:rsid w:val="00463575"/>
    <w:rsid w:val="004635B6"/>
    <w:rsid w:val="0046366C"/>
    <w:rsid w:val="00464863"/>
    <w:rsid w:val="0046497D"/>
    <w:rsid w:val="00464BB3"/>
    <w:rsid w:val="00464DBD"/>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17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B"/>
    <w:rsid w:val="004A05C2"/>
    <w:rsid w:val="004A0EC3"/>
    <w:rsid w:val="004A119B"/>
    <w:rsid w:val="004A28E1"/>
    <w:rsid w:val="004A2B8C"/>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6B2"/>
    <w:rsid w:val="004B6917"/>
    <w:rsid w:val="004B6C1B"/>
    <w:rsid w:val="004B6CCA"/>
    <w:rsid w:val="004B71F4"/>
    <w:rsid w:val="004B7237"/>
    <w:rsid w:val="004B742D"/>
    <w:rsid w:val="004B74B3"/>
    <w:rsid w:val="004B75B7"/>
    <w:rsid w:val="004B76B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45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F6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4BB"/>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35"/>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5AD6"/>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76A"/>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88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3E6"/>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0E51"/>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2B"/>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CEF"/>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7E1"/>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98"/>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856"/>
    <w:rsid w:val="006A7B22"/>
    <w:rsid w:val="006B0171"/>
    <w:rsid w:val="006B04E5"/>
    <w:rsid w:val="006B09C0"/>
    <w:rsid w:val="006B0DE8"/>
    <w:rsid w:val="006B1007"/>
    <w:rsid w:val="006B10BF"/>
    <w:rsid w:val="006B11DD"/>
    <w:rsid w:val="006B16CB"/>
    <w:rsid w:val="006B1DDE"/>
    <w:rsid w:val="006B2AC3"/>
    <w:rsid w:val="006B2F2D"/>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3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37"/>
    <w:rsid w:val="006F3547"/>
    <w:rsid w:val="006F3B6C"/>
    <w:rsid w:val="006F3DCB"/>
    <w:rsid w:val="006F3DF2"/>
    <w:rsid w:val="006F45CC"/>
    <w:rsid w:val="006F46A8"/>
    <w:rsid w:val="006F4758"/>
    <w:rsid w:val="006F4DD4"/>
    <w:rsid w:val="006F5035"/>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C12"/>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0C"/>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7D"/>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63F"/>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3FF2"/>
    <w:rsid w:val="007D4083"/>
    <w:rsid w:val="007D42CC"/>
    <w:rsid w:val="007D43F2"/>
    <w:rsid w:val="007D4439"/>
    <w:rsid w:val="007D458A"/>
    <w:rsid w:val="007D4707"/>
    <w:rsid w:val="007D49FF"/>
    <w:rsid w:val="007D4BB5"/>
    <w:rsid w:val="007D525D"/>
    <w:rsid w:val="007D52BB"/>
    <w:rsid w:val="007D52F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C8"/>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6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73"/>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CF"/>
    <w:rsid w:val="00817603"/>
    <w:rsid w:val="00820039"/>
    <w:rsid w:val="0082057C"/>
    <w:rsid w:val="00820C00"/>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3A12"/>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59E"/>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5F3E"/>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A8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0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50"/>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691"/>
    <w:rsid w:val="00937700"/>
    <w:rsid w:val="00937A47"/>
    <w:rsid w:val="00937AAB"/>
    <w:rsid w:val="0094005E"/>
    <w:rsid w:val="009407AA"/>
    <w:rsid w:val="00940D38"/>
    <w:rsid w:val="00940DBD"/>
    <w:rsid w:val="00940E87"/>
    <w:rsid w:val="00941358"/>
    <w:rsid w:val="009416E5"/>
    <w:rsid w:val="0094183D"/>
    <w:rsid w:val="00941AD9"/>
    <w:rsid w:val="009423B4"/>
    <w:rsid w:val="00942725"/>
    <w:rsid w:val="00942A20"/>
    <w:rsid w:val="00942EC2"/>
    <w:rsid w:val="0094315A"/>
    <w:rsid w:val="009434FD"/>
    <w:rsid w:val="0094351E"/>
    <w:rsid w:val="009435B1"/>
    <w:rsid w:val="009438BB"/>
    <w:rsid w:val="00943BD8"/>
    <w:rsid w:val="00943F8C"/>
    <w:rsid w:val="00944151"/>
    <w:rsid w:val="009442F3"/>
    <w:rsid w:val="009449E1"/>
    <w:rsid w:val="00944BB0"/>
    <w:rsid w:val="00944D5D"/>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55D2"/>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5A"/>
    <w:rsid w:val="009A01D5"/>
    <w:rsid w:val="009A0322"/>
    <w:rsid w:val="009A0623"/>
    <w:rsid w:val="009A07EC"/>
    <w:rsid w:val="009A091F"/>
    <w:rsid w:val="009A0AE9"/>
    <w:rsid w:val="009A189C"/>
    <w:rsid w:val="009A199D"/>
    <w:rsid w:val="009A2678"/>
    <w:rsid w:val="009A267C"/>
    <w:rsid w:val="009A2DD1"/>
    <w:rsid w:val="009A3261"/>
    <w:rsid w:val="009A3393"/>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5D4"/>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863"/>
    <w:rsid w:val="009B3F1B"/>
    <w:rsid w:val="009B3F56"/>
    <w:rsid w:val="009B3F8E"/>
    <w:rsid w:val="009B4231"/>
    <w:rsid w:val="009B45F3"/>
    <w:rsid w:val="009B48D7"/>
    <w:rsid w:val="009B4BDC"/>
    <w:rsid w:val="009B4D3E"/>
    <w:rsid w:val="009B4D6A"/>
    <w:rsid w:val="009B53D0"/>
    <w:rsid w:val="009B5704"/>
    <w:rsid w:val="009B5AFC"/>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10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493"/>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F72"/>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05C"/>
    <w:rsid w:val="00A1722D"/>
    <w:rsid w:val="00A17AB4"/>
    <w:rsid w:val="00A17E13"/>
    <w:rsid w:val="00A17EE6"/>
    <w:rsid w:val="00A202B4"/>
    <w:rsid w:val="00A205C6"/>
    <w:rsid w:val="00A214D1"/>
    <w:rsid w:val="00A21604"/>
    <w:rsid w:val="00A21C0F"/>
    <w:rsid w:val="00A21D78"/>
    <w:rsid w:val="00A21D9C"/>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EE"/>
    <w:rsid w:val="00A3277A"/>
    <w:rsid w:val="00A334B6"/>
    <w:rsid w:val="00A3351E"/>
    <w:rsid w:val="00A33944"/>
    <w:rsid w:val="00A340A1"/>
    <w:rsid w:val="00A34147"/>
    <w:rsid w:val="00A34354"/>
    <w:rsid w:val="00A34490"/>
    <w:rsid w:val="00A34F98"/>
    <w:rsid w:val="00A35465"/>
    <w:rsid w:val="00A36023"/>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A96"/>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6A5"/>
    <w:rsid w:val="00AD196B"/>
    <w:rsid w:val="00AD1CD8"/>
    <w:rsid w:val="00AD213E"/>
    <w:rsid w:val="00AD304D"/>
    <w:rsid w:val="00AD3551"/>
    <w:rsid w:val="00AD36F1"/>
    <w:rsid w:val="00AD378E"/>
    <w:rsid w:val="00AD382F"/>
    <w:rsid w:val="00AD3CE1"/>
    <w:rsid w:val="00AD44C7"/>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4C1"/>
    <w:rsid w:val="00AF264C"/>
    <w:rsid w:val="00AF2964"/>
    <w:rsid w:val="00AF2AD1"/>
    <w:rsid w:val="00AF2D8F"/>
    <w:rsid w:val="00AF313D"/>
    <w:rsid w:val="00AF346A"/>
    <w:rsid w:val="00AF383E"/>
    <w:rsid w:val="00AF393F"/>
    <w:rsid w:val="00AF4428"/>
    <w:rsid w:val="00AF4871"/>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EDF"/>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2E33"/>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75"/>
    <w:rsid w:val="00B473FE"/>
    <w:rsid w:val="00B4754F"/>
    <w:rsid w:val="00B4766D"/>
    <w:rsid w:val="00B47AD9"/>
    <w:rsid w:val="00B47BE6"/>
    <w:rsid w:val="00B47FA8"/>
    <w:rsid w:val="00B50613"/>
    <w:rsid w:val="00B50957"/>
    <w:rsid w:val="00B50C48"/>
    <w:rsid w:val="00B51084"/>
    <w:rsid w:val="00B51453"/>
    <w:rsid w:val="00B514AA"/>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118"/>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04D"/>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DD4"/>
    <w:rsid w:val="00B91EDE"/>
    <w:rsid w:val="00B924F7"/>
    <w:rsid w:val="00B93140"/>
    <w:rsid w:val="00B932C9"/>
    <w:rsid w:val="00B9338B"/>
    <w:rsid w:val="00B93F62"/>
    <w:rsid w:val="00B9400B"/>
    <w:rsid w:val="00B9450B"/>
    <w:rsid w:val="00B945E6"/>
    <w:rsid w:val="00B9466E"/>
    <w:rsid w:val="00B94814"/>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260"/>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0E2"/>
    <w:rsid w:val="00BD0695"/>
    <w:rsid w:val="00BD0859"/>
    <w:rsid w:val="00BD08B5"/>
    <w:rsid w:val="00BD093D"/>
    <w:rsid w:val="00BD0CFC"/>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A53"/>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AD3"/>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1D7B"/>
    <w:rsid w:val="00C2209C"/>
    <w:rsid w:val="00C22FFF"/>
    <w:rsid w:val="00C23301"/>
    <w:rsid w:val="00C247D2"/>
    <w:rsid w:val="00C251AD"/>
    <w:rsid w:val="00C251B2"/>
    <w:rsid w:val="00C25F2D"/>
    <w:rsid w:val="00C26013"/>
    <w:rsid w:val="00C26039"/>
    <w:rsid w:val="00C260AA"/>
    <w:rsid w:val="00C261BF"/>
    <w:rsid w:val="00C266AA"/>
    <w:rsid w:val="00C26872"/>
    <w:rsid w:val="00C26DA9"/>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19A"/>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09B"/>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5A"/>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E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520"/>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87"/>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B0"/>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49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C60"/>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7ED"/>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01"/>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2D4"/>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0AE"/>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5FC"/>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EB1"/>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017"/>
    <w:rsid w:val="00EF2174"/>
    <w:rsid w:val="00EF2507"/>
    <w:rsid w:val="00EF2943"/>
    <w:rsid w:val="00EF2B75"/>
    <w:rsid w:val="00EF2B93"/>
    <w:rsid w:val="00EF2C1B"/>
    <w:rsid w:val="00EF2CB7"/>
    <w:rsid w:val="00EF33DC"/>
    <w:rsid w:val="00EF3550"/>
    <w:rsid w:val="00EF3687"/>
    <w:rsid w:val="00EF37E7"/>
    <w:rsid w:val="00EF45A5"/>
    <w:rsid w:val="00EF464A"/>
    <w:rsid w:val="00EF493A"/>
    <w:rsid w:val="00EF4CBB"/>
    <w:rsid w:val="00EF5305"/>
    <w:rsid w:val="00EF57AB"/>
    <w:rsid w:val="00EF57E3"/>
    <w:rsid w:val="00EF5D0B"/>
    <w:rsid w:val="00EF5D40"/>
    <w:rsid w:val="00EF65E9"/>
    <w:rsid w:val="00EF6711"/>
    <w:rsid w:val="00EF7069"/>
    <w:rsid w:val="00EF7CB7"/>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98A"/>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4D0"/>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08"/>
    <w:rsid w:val="00F863F7"/>
    <w:rsid w:val="00F866E1"/>
    <w:rsid w:val="00F86952"/>
    <w:rsid w:val="00F87084"/>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76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A03"/>
    <w:rsid w:val="00FA6F15"/>
    <w:rsid w:val="00FA71D1"/>
    <w:rsid w:val="00FA7647"/>
    <w:rsid w:val="00FA7C0E"/>
    <w:rsid w:val="00FA7C97"/>
    <w:rsid w:val="00FB0AF7"/>
    <w:rsid w:val="00FB1031"/>
    <w:rsid w:val="00FB11CF"/>
    <w:rsid w:val="00FB1569"/>
    <w:rsid w:val="00FB1BF6"/>
    <w:rsid w:val="00FB1CB2"/>
    <w:rsid w:val="00FB1DB9"/>
    <w:rsid w:val="00FB2199"/>
    <w:rsid w:val="00FB2797"/>
    <w:rsid w:val="00FB2D8B"/>
    <w:rsid w:val="00FB2EBD"/>
    <w:rsid w:val="00FB3232"/>
    <w:rsid w:val="00FB32B5"/>
    <w:rsid w:val="00FB3486"/>
    <w:rsid w:val="00FB377C"/>
    <w:rsid w:val="00FB3818"/>
    <w:rsid w:val="00FB3E97"/>
    <w:rsid w:val="00FB3F6F"/>
    <w:rsid w:val="00FB3FD6"/>
    <w:rsid w:val="00FB40F7"/>
    <w:rsid w:val="00FB4125"/>
    <w:rsid w:val="00FB464D"/>
    <w:rsid w:val="00FB4676"/>
    <w:rsid w:val="00FB47CB"/>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3A0"/>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46"/>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F88"/>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0EFFA352-600E-4EB3-BAD7-67FDBDB5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b"/>
    <w:uiPriority w:val="34"/>
    <w:qFormat/>
    <w:locked/>
    <w:rsid w:val="006A7856"/>
    <w:rPr>
      <w:rFonts w:eastAsia="Times New Roman"/>
      <w:lang w:val="en-GB" w:eastAsia="en-US"/>
    </w:rPr>
  </w:style>
  <w:style w:type="character" w:customStyle="1" w:styleId="Style1Char">
    <w:name w:val="Style1 Char"/>
    <w:link w:val="Style1"/>
    <w:qFormat/>
    <w:locked/>
    <w:rsid w:val="006A7856"/>
    <w:rPr>
      <w:rFonts w:ascii="Calibri Light" w:eastAsia="Calibri Light" w:hAnsi="Calibri Light" w:cs="v4.2.0"/>
      <w:lang w:val="en-GB" w:eastAsia="en-US"/>
    </w:rPr>
  </w:style>
  <w:style w:type="paragraph" w:customStyle="1" w:styleId="Style1">
    <w:name w:val="Style1"/>
    <w:basedOn w:val="a"/>
    <w:link w:val="Style1Char"/>
    <w:qFormat/>
    <w:rsid w:val="006A7856"/>
    <w:pPr>
      <w:overflowPunct/>
      <w:autoSpaceDE/>
      <w:autoSpaceDN/>
      <w:adjustRightInd/>
      <w:spacing w:line="288" w:lineRule="auto"/>
      <w:ind w:firstLine="360"/>
      <w:jc w:val="both"/>
      <w:textAlignment w:val="auto"/>
    </w:pPr>
    <w:rPr>
      <w:rFonts w:ascii="Calibri Light" w:eastAsia="Calibri Light" w:hAnsi="Calibri Light" w:cs="v4.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1830643">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98319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8550472">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351240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8650332">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800351">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7901081">
      <w:bodyDiv w:val="1"/>
      <w:marLeft w:val="0"/>
      <w:marRight w:val="0"/>
      <w:marTop w:val="0"/>
      <w:marBottom w:val="0"/>
      <w:divBdr>
        <w:top w:val="none" w:sz="0" w:space="0" w:color="auto"/>
        <w:left w:val="none" w:sz="0" w:space="0" w:color="auto"/>
        <w:bottom w:val="none" w:sz="0" w:space="0" w:color="auto"/>
        <w:right w:val="none" w:sz="0" w:space="0" w:color="auto"/>
      </w:divBdr>
      <w:divsChild>
        <w:div w:id="259215302">
          <w:marLeft w:val="0"/>
          <w:marRight w:val="0"/>
          <w:marTop w:val="0"/>
          <w:marBottom w:val="0"/>
          <w:divBdr>
            <w:top w:val="none" w:sz="0" w:space="0" w:color="auto"/>
            <w:left w:val="none" w:sz="0" w:space="0" w:color="auto"/>
            <w:bottom w:val="none" w:sz="0" w:space="0" w:color="auto"/>
            <w:right w:val="none" w:sz="0" w:space="0" w:color="auto"/>
          </w:divBdr>
        </w:div>
      </w:divsChild>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480726">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7948C-C506-435D-BCC1-A3016A88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3204</Words>
  <Characters>18267</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21429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Huawei_Li Zhao</cp:lastModifiedBy>
  <cp:revision>5</cp:revision>
  <cp:lastPrinted>2017-05-08T10:55:00Z</cp:lastPrinted>
  <dcterms:created xsi:type="dcterms:W3CDTF">2021-04-16T07:42:00Z</dcterms:created>
  <dcterms:modified xsi:type="dcterms:W3CDTF">2021-04-17T02:49:00Z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(3)EGBqqwzviIdt6Ws2YzLA4tR5Ng2NJ9EFV554aH4ANvtZcqD5VJArbzeCNdGfpLvqe7wlLxNz
swkpmZu7++fLohyYWkvkhrdl5TWy5vKB3I9ec8XdFTlEEvXOJsDNgp9JZ9jyM4M7uTrkAETv
e4/HYKI+5er4VetO10shb0UlqfTwA2Tak5UdMlJTNajT4z0D7SWxOw0DbPn17qQxUiyRkOQr
WU2w/PM7040c2wAXSf</vt:lpwstr>
  </property>
  <property fmtid="{D5CDD505-2E9C-101B-9397-08002B2CF9AE}" pid="60" name="_2015_ms_pID_7253431">
    <vt:lpwstr>Z5gBRgx6KuihGotfBDbmD3CIyt0sFQi0khFVUBLYQpDNYFuz9VMhnG
zzSIJS6EVCO5S/o2cHsNl/GvaYyY3KyOxeIK2kFiozNbaNBPy1duLYTvGwxfaS1u52s4YIjT
SIfU6XaAHx+hm8Jd3ueLlrar020dgtxJ1T71VH8XeMvvGZ0PKR06sd55anwMQqmWE28u17R5
In3JjFGINgSdBcyOXQTEwaY1Y3wx7UXm794g</vt:lpwstr>
  </property>
  <property fmtid="{D5CDD505-2E9C-101B-9397-08002B2CF9AE}" pid="61" name="_2015_ms_pID_7253432">
    <vt:lpwstr>Rt7Ll0+jPyeJgJ+1dMjAPvs=</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1618622419</vt:lpwstr>
  </property>
</Properties>
</file>